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F09" w:rsidRDefault="00591F09" w:rsidP="00591F09">
      <w:pPr>
        <w:spacing w:after="0" w:line="240" w:lineRule="auto"/>
        <w:jc w:val="center"/>
        <w:rPr>
          <w:rFonts w:ascii="Arial Narrow" w:eastAsia="Times New Roman" w:hAnsi="Arial Narrow" w:cs="Arial"/>
          <w:b/>
          <w:bCs/>
          <w:color w:val="000000"/>
          <w:sz w:val="23"/>
          <w:szCs w:val="23"/>
        </w:rPr>
      </w:pPr>
      <w:bookmarkStart w:id="0" w:name="_GoBack"/>
      <w:bookmarkEnd w:id="0"/>
      <w:r w:rsidRPr="005D181C">
        <w:rPr>
          <w:rFonts w:ascii="Arial Narrow" w:eastAsia="Times New Roman" w:hAnsi="Arial Narrow" w:cs="Arial"/>
          <w:b/>
          <w:bCs/>
          <w:color w:val="000000"/>
          <w:sz w:val="23"/>
          <w:szCs w:val="23"/>
        </w:rPr>
        <w:t xml:space="preserve">SUNY Broome </w:t>
      </w:r>
      <w:r w:rsidR="00F03E74" w:rsidRPr="005D181C">
        <w:rPr>
          <w:rFonts w:ascii="Arial Narrow" w:eastAsia="Times New Roman" w:hAnsi="Arial Narrow" w:cs="Arial"/>
          <w:b/>
          <w:bCs/>
          <w:color w:val="000000"/>
          <w:sz w:val="23"/>
          <w:szCs w:val="23"/>
        </w:rPr>
        <w:t>Course Assessment Map &amp; Plan</w:t>
      </w:r>
      <w:r w:rsidR="009B0CD7">
        <w:rPr>
          <w:rFonts w:ascii="Arial Narrow" w:eastAsia="Times New Roman" w:hAnsi="Arial Narrow" w:cs="Arial"/>
          <w:b/>
          <w:bCs/>
          <w:color w:val="000000"/>
          <w:sz w:val="23"/>
          <w:szCs w:val="23"/>
        </w:rPr>
        <w:t xml:space="preserve"> Guidelines</w:t>
      </w:r>
    </w:p>
    <w:p w:rsidR="00572922" w:rsidRDefault="00572922" w:rsidP="00572922">
      <w:pPr>
        <w:spacing w:after="0" w:line="240" w:lineRule="auto"/>
        <w:rPr>
          <w:rFonts w:ascii="Arial Narrow" w:eastAsia="Times New Roman" w:hAnsi="Arial Narrow" w:cs="Arial"/>
          <w:b/>
          <w:bCs/>
          <w:color w:val="000000"/>
          <w:sz w:val="23"/>
          <w:szCs w:val="23"/>
        </w:rPr>
      </w:pPr>
    </w:p>
    <w:p w:rsidR="00572922" w:rsidRPr="0049755A" w:rsidRDefault="00572922" w:rsidP="00591F09">
      <w:pPr>
        <w:spacing w:after="0" w:line="240" w:lineRule="auto"/>
        <w:jc w:val="center"/>
        <w:rPr>
          <w:rFonts w:ascii="Arial Narrow" w:eastAsia="Times New Roman" w:hAnsi="Arial Narrow" w:cs="Arial"/>
          <w:b/>
          <w:bCs/>
          <w:color w:val="000000"/>
          <w:sz w:val="23"/>
          <w:szCs w:val="23"/>
        </w:rPr>
      </w:pPr>
    </w:p>
    <w:p w:rsidR="005C7F63" w:rsidRPr="0049755A" w:rsidRDefault="005C7F63" w:rsidP="00572922">
      <w:pPr>
        <w:spacing w:after="0" w:line="240" w:lineRule="auto"/>
        <w:rPr>
          <w:rFonts w:ascii="Arial Narrow" w:eastAsia="Times New Roman" w:hAnsi="Arial Narrow" w:cs="Arial"/>
          <w:bCs/>
          <w:color w:val="000000"/>
          <w:sz w:val="23"/>
          <w:szCs w:val="23"/>
        </w:rPr>
      </w:pPr>
      <w:r w:rsidRPr="0049755A">
        <w:rPr>
          <w:rFonts w:ascii="Arial Narrow" w:eastAsia="Times New Roman" w:hAnsi="Arial Narrow" w:cs="Arial"/>
          <w:b/>
          <w:bCs/>
          <w:color w:val="000000"/>
          <w:sz w:val="23"/>
          <w:szCs w:val="23"/>
        </w:rPr>
        <w:t xml:space="preserve">1. Course Title &amp; Number: </w:t>
      </w:r>
      <w:r w:rsidRPr="0049755A">
        <w:rPr>
          <w:rFonts w:ascii="Arial Narrow" w:eastAsia="Times New Roman" w:hAnsi="Arial Narrow" w:cs="Arial"/>
          <w:bCs/>
          <w:color w:val="000000"/>
          <w:sz w:val="23"/>
          <w:szCs w:val="23"/>
        </w:rPr>
        <w:t>Write the name of the course and the corresponding number (as found in the catalogue).</w:t>
      </w:r>
    </w:p>
    <w:p w:rsidR="005C7F63" w:rsidRPr="0049755A" w:rsidRDefault="005C7F63" w:rsidP="00572922">
      <w:pPr>
        <w:spacing w:after="0" w:line="240" w:lineRule="auto"/>
        <w:rPr>
          <w:rFonts w:ascii="Arial Narrow" w:eastAsia="Times New Roman" w:hAnsi="Arial Narrow" w:cs="Arial"/>
          <w:b/>
          <w:bCs/>
          <w:color w:val="000000"/>
          <w:sz w:val="23"/>
          <w:szCs w:val="23"/>
        </w:rPr>
      </w:pPr>
    </w:p>
    <w:p w:rsidR="00572922" w:rsidRPr="0049755A" w:rsidRDefault="005C7F63" w:rsidP="00572922">
      <w:pPr>
        <w:spacing w:after="0" w:line="240" w:lineRule="auto"/>
        <w:rPr>
          <w:rFonts w:ascii="Arial Narrow" w:eastAsia="Times New Roman" w:hAnsi="Arial Narrow" w:cs="Arial"/>
          <w:bCs/>
          <w:color w:val="000000"/>
          <w:sz w:val="23"/>
          <w:szCs w:val="23"/>
        </w:rPr>
      </w:pPr>
      <w:r w:rsidRPr="0049755A">
        <w:rPr>
          <w:rFonts w:ascii="Arial Narrow" w:eastAsia="Times New Roman" w:hAnsi="Arial Narrow" w:cs="Arial"/>
          <w:b/>
          <w:bCs/>
          <w:color w:val="000000"/>
          <w:sz w:val="23"/>
          <w:szCs w:val="23"/>
        </w:rPr>
        <w:t xml:space="preserve">2. </w:t>
      </w:r>
      <w:r w:rsidR="00572922" w:rsidRPr="0049755A">
        <w:rPr>
          <w:rFonts w:ascii="Arial Narrow" w:eastAsia="Times New Roman" w:hAnsi="Arial Narrow" w:cs="Arial"/>
          <w:b/>
          <w:bCs/>
          <w:color w:val="000000"/>
          <w:sz w:val="23"/>
          <w:szCs w:val="23"/>
        </w:rPr>
        <w:t xml:space="preserve">Course Modalities: </w:t>
      </w:r>
      <w:r w:rsidR="00572922" w:rsidRPr="0049755A">
        <w:rPr>
          <w:rFonts w:ascii="Arial Narrow" w:eastAsia="Times New Roman" w:hAnsi="Arial Narrow" w:cs="Arial"/>
          <w:bCs/>
          <w:color w:val="000000"/>
          <w:sz w:val="23"/>
          <w:szCs w:val="23"/>
        </w:rPr>
        <w:t xml:space="preserve">how the course is taught (in class, online, blended, Fast Forward). </w:t>
      </w:r>
      <w:r w:rsidR="00F66F3D">
        <w:rPr>
          <w:rFonts w:ascii="Arial Narrow" w:eastAsia="Times New Roman" w:hAnsi="Arial Narrow" w:cs="Arial"/>
          <w:bCs/>
          <w:color w:val="000000"/>
          <w:sz w:val="23"/>
          <w:szCs w:val="23"/>
        </w:rPr>
        <w:t xml:space="preserve">Middle States (MSCHE) expects that courses be assessed </w:t>
      </w:r>
      <w:r w:rsidR="00572922" w:rsidRPr="0049755A">
        <w:rPr>
          <w:rFonts w:ascii="Arial Narrow" w:eastAsia="Times New Roman" w:hAnsi="Arial Narrow" w:cs="Arial"/>
          <w:bCs/>
          <w:color w:val="000000"/>
          <w:sz w:val="23"/>
          <w:szCs w:val="23"/>
        </w:rPr>
        <w:t xml:space="preserve">across </w:t>
      </w:r>
      <w:r w:rsidR="00572922" w:rsidRPr="0049755A">
        <w:rPr>
          <w:rFonts w:ascii="Arial Narrow" w:eastAsia="Times New Roman" w:hAnsi="Arial Narrow" w:cs="Arial"/>
          <w:bCs/>
          <w:color w:val="000000"/>
          <w:sz w:val="23"/>
          <w:szCs w:val="23"/>
          <w:u w:val="single"/>
        </w:rPr>
        <w:t xml:space="preserve">all </w:t>
      </w:r>
      <w:r w:rsidR="00572922" w:rsidRPr="0049755A">
        <w:rPr>
          <w:rFonts w:ascii="Arial Narrow" w:eastAsia="Times New Roman" w:hAnsi="Arial Narrow" w:cs="Arial"/>
          <w:bCs/>
          <w:color w:val="000000"/>
          <w:sz w:val="23"/>
          <w:szCs w:val="23"/>
        </w:rPr>
        <w:t>modalities in which your course was offered at the time of assessment.</w:t>
      </w:r>
      <w:r w:rsidRPr="0049755A">
        <w:rPr>
          <w:rFonts w:ascii="Arial Narrow" w:eastAsia="Times New Roman" w:hAnsi="Arial Narrow" w:cs="Arial"/>
          <w:bCs/>
          <w:color w:val="000000"/>
          <w:sz w:val="23"/>
          <w:szCs w:val="23"/>
        </w:rPr>
        <w:t xml:space="preserve"> This helps you obtain an accurate picture of whether or not students taking your course are meeting course SLOs, regardless of modality.</w:t>
      </w:r>
    </w:p>
    <w:p w:rsidR="005C7F63" w:rsidRPr="0049755A" w:rsidRDefault="005C7F63" w:rsidP="00572922">
      <w:pPr>
        <w:spacing w:after="0" w:line="240" w:lineRule="auto"/>
        <w:rPr>
          <w:rFonts w:ascii="Arial Narrow" w:eastAsia="Times New Roman" w:hAnsi="Arial Narrow" w:cs="Arial"/>
          <w:bCs/>
          <w:color w:val="000000"/>
          <w:sz w:val="23"/>
          <w:szCs w:val="23"/>
        </w:rPr>
      </w:pPr>
    </w:p>
    <w:p w:rsidR="005C7F63" w:rsidRPr="0049755A" w:rsidRDefault="005C7F63" w:rsidP="00572922">
      <w:pPr>
        <w:spacing w:after="0" w:line="240" w:lineRule="auto"/>
        <w:rPr>
          <w:rFonts w:ascii="Arial Narrow" w:eastAsia="Times New Roman" w:hAnsi="Arial Narrow" w:cs="Arial"/>
          <w:b/>
          <w:bCs/>
          <w:color w:val="000000"/>
          <w:sz w:val="23"/>
          <w:szCs w:val="23"/>
        </w:rPr>
      </w:pPr>
      <w:r w:rsidRPr="0049755A">
        <w:rPr>
          <w:rFonts w:ascii="Arial Narrow" w:eastAsia="Times New Roman" w:hAnsi="Arial Narrow" w:cs="Arial"/>
          <w:b/>
          <w:bCs/>
          <w:color w:val="000000"/>
          <w:sz w:val="23"/>
          <w:szCs w:val="23"/>
        </w:rPr>
        <w:t xml:space="preserve">If your course is a general education course, approved by SUNY, please complete the SUNY GER category and Learning Outcomes (#3 &amp; 4). </w:t>
      </w:r>
    </w:p>
    <w:p w:rsidR="005C7F63" w:rsidRPr="0049755A" w:rsidRDefault="005C7F63" w:rsidP="00572922">
      <w:pPr>
        <w:spacing w:after="0" w:line="240" w:lineRule="auto"/>
        <w:rPr>
          <w:rFonts w:ascii="Arial Narrow" w:eastAsia="Times New Roman" w:hAnsi="Arial Narrow" w:cs="Arial"/>
          <w:b/>
          <w:bCs/>
          <w:color w:val="000000"/>
          <w:sz w:val="23"/>
          <w:szCs w:val="23"/>
        </w:rPr>
      </w:pPr>
      <w:r w:rsidRPr="0049755A">
        <w:rPr>
          <w:rFonts w:ascii="Arial Narrow" w:eastAsia="Times New Roman" w:hAnsi="Arial Narrow" w:cs="Arial"/>
          <w:b/>
          <w:bCs/>
          <w:color w:val="000000"/>
          <w:sz w:val="23"/>
          <w:szCs w:val="23"/>
        </w:rPr>
        <w:t>If not, skip this section and move to #5.</w:t>
      </w:r>
    </w:p>
    <w:p w:rsidR="00572922" w:rsidRPr="0049755A" w:rsidRDefault="00572922" w:rsidP="00572922">
      <w:pPr>
        <w:spacing w:after="0" w:line="240" w:lineRule="auto"/>
        <w:rPr>
          <w:rFonts w:ascii="Arial Narrow" w:eastAsia="Times New Roman" w:hAnsi="Arial Narrow" w:cs="Arial"/>
          <w:bCs/>
          <w:color w:val="000000"/>
          <w:sz w:val="23"/>
          <w:szCs w:val="23"/>
        </w:rPr>
      </w:pPr>
    </w:p>
    <w:p w:rsidR="00572922" w:rsidRPr="0049755A" w:rsidRDefault="005C7F63" w:rsidP="00572922">
      <w:pPr>
        <w:spacing w:after="0" w:line="240" w:lineRule="auto"/>
        <w:rPr>
          <w:rFonts w:ascii="Arial Narrow" w:eastAsia="Times New Roman" w:hAnsi="Arial Narrow" w:cs="Arial"/>
          <w:bCs/>
          <w:color w:val="000000"/>
          <w:sz w:val="23"/>
          <w:szCs w:val="23"/>
        </w:rPr>
      </w:pPr>
      <w:r w:rsidRPr="0049755A">
        <w:rPr>
          <w:rFonts w:ascii="Arial Narrow" w:eastAsia="Times New Roman" w:hAnsi="Arial Narrow" w:cs="Arial"/>
          <w:b/>
          <w:bCs/>
          <w:color w:val="000000"/>
          <w:sz w:val="23"/>
          <w:szCs w:val="23"/>
        </w:rPr>
        <w:t xml:space="preserve">3. </w:t>
      </w:r>
      <w:r w:rsidR="00572922" w:rsidRPr="0049755A">
        <w:rPr>
          <w:rFonts w:ascii="Arial Narrow" w:eastAsia="Times New Roman" w:hAnsi="Arial Narrow" w:cs="Arial"/>
          <w:b/>
          <w:bCs/>
          <w:color w:val="000000"/>
          <w:sz w:val="23"/>
          <w:szCs w:val="23"/>
        </w:rPr>
        <w:t>SUNY GER Category:</w:t>
      </w:r>
      <w:r w:rsidR="00572922" w:rsidRPr="0049755A">
        <w:rPr>
          <w:rFonts w:ascii="Arial Narrow" w:eastAsia="Times New Roman" w:hAnsi="Arial Narrow" w:cs="Arial"/>
          <w:bCs/>
          <w:color w:val="000000"/>
          <w:sz w:val="23"/>
          <w:szCs w:val="23"/>
        </w:rPr>
        <w:t xml:space="preserve"> The general education category to which your course belongs (see below list). If your course captures one of the competencies </w:t>
      </w:r>
      <w:r w:rsidRPr="0049755A">
        <w:rPr>
          <w:rFonts w:ascii="Arial Narrow" w:eastAsia="Times New Roman" w:hAnsi="Arial Narrow" w:cs="Arial"/>
          <w:bCs/>
          <w:color w:val="000000"/>
          <w:sz w:val="23"/>
          <w:szCs w:val="23"/>
        </w:rPr>
        <w:t xml:space="preserve">below, </w:t>
      </w:r>
      <w:r w:rsidR="00572922" w:rsidRPr="0049755A">
        <w:rPr>
          <w:rFonts w:ascii="Arial Narrow" w:eastAsia="Times New Roman" w:hAnsi="Arial Narrow" w:cs="Arial"/>
          <w:bCs/>
          <w:color w:val="000000"/>
          <w:sz w:val="23"/>
          <w:szCs w:val="23"/>
        </w:rPr>
        <w:t>please include that here.</w:t>
      </w:r>
    </w:p>
    <w:p w:rsidR="00572922" w:rsidRPr="0049755A" w:rsidRDefault="00572922" w:rsidP="00572922">
      <w:pPr>
        <w:spacing w:after="0" w:line="240" w:lineRule="auto"/>
        <w:rPr>
          <w:rFonts w:ascii="Arial Narrow" w:eastAsia="Times New Roman" w:hAnsi="Arial Narrow" w:cs="Arial"/>
          <w:bCs/>
          <w:color w:val="000000"/>
          <w:sz w:val="23"/>
          <w:szCs w:val="23"/>
        </w:rPr>
      </w:pPr>
    </w:p>
    <w:p w:rsidR="00572922" w:rsidRPr="0049755A" w:rsidRDefault="00572922" w:rsidP="00572922">
      <w:pPr>
        <w:spacing w:after="0" w:line="240" w:lineRule="auto"/>
        <w:rPr>
          <w:rFonts w:ascii="Arial Narrow" w:eastAsia="Times New Roman" w:hAnsi="Arial Narrow" w:cs="Times New Roman"/>
          <w:b/>
          <w:sz w:val="23"/>
          <w:szCs w:val="23"/>
        </w:rPr>
      </w:pPr>
      <w:r w:rsidRPr="0049755A">
        <w:rPr>
          <w:rFonts w:ascii="Arial Narrow" w:eastAsia="Times New Roman" w:hAnsi="Arial Narrow" w:cs="Times New Roman"/>
          <w:sz w:val="23"/>
          <w:szCs w:val="23"/>
        </w:rPr>
        <w:t>1. Mathematics</w:t>
      </w:r>
      <w:r w:rsidRPr="0049755A">
        <w:rPr>
          <w:rFonts w:ascii="Arial Narrow" w:eastAsia="Times New Roman" w:hAnsi="Arial Narrow" w:cs="Times New Roman"/>
          <w:sz w:val="23"/>
          <w:szCs w:val="23"/>
        </w:rPr>
        <w:tab/>
      </w:r>
      <w:r w:rsidRPr="0049755A">
        <w:rPr>
          <w:rFonts w:ascii="Arial Narrow" w:eastAsia="Times New Roman" w:hAnsi="Arial Narrow" w:cs="Times New Roman"/>
          <w:sz w:val="23"/>
          <w:szCs w:val="23"/>
        </w:rPr>
        <w:tab/>
      </w:r>
      <w:r w:rsidRPr="0049755A">
        <w:rPr>
          <w:rFonts w:ascii="Arial Narrow" w:eastAsia="Times New Roman" w:hAnsi="Arial Narrow" w:cs="Times New Roman"/>
          <w:sz w:val="23"/>
          <w:szCs w:val="23"/>
        </w:rPr>
        <w:tab/>
      </w:r>
      <w:r w:rsidRPr="0049755A">
        <w:rPr>
          <w:rFonts w:ascii="Arial Narrow" w:eastAsia="Times New Roman" w:hAnsi="Arial Narrow" w:cs="Times New Roman"/>
          <w:sz w:val="23"/>
          <w:szCs w:val="23"/>
        </w:rPr>
        <w:tab/>
      </w:r>
      <w:r w:rsidRPr="0049755A">
        <w:rPr>
          <w:rFonts w:ascii="Arial Narrow" w:eastAsia="Times New Roman" w:hAnsi="Arial Narrow" w:cs="Times New Roman"/>
          <w:sz w:val="23"/>
          <w:szCs w:val="23"/>
        </w:rPr>
        <w:tab/>
        <w:t>6. Other World Civilizations</w:t>
      </w:r>
      <w:r w:rsidRPr="0049755A">
        <w:rPr>
          <w:rFonts w:ascii="Arial Narrow" w:eastAsia="Times New Roman" w:hAnsi="Arial Narrow" w:cs="Times New Roman"/>
          <w:sz w:val="23"/>
          <w:szCs w:val="23"/>
        </w:rPr>
        <w:tab/>
      </w:r>
      <w:r w:rsidRPr="0049755A">
        <w:rPr>
          <w:rFonts w:ascii="Arial Narrow" w:eastAsia="Times New Roman" w:hAnsi="Arial Narrow" w:cs="Times New Roman"/>
          <w:sz w:val="23"/>
          <w:szCs w:val="23"/>
        </w:rPr>
        <w:tab/>
      </w:r>
      <w:r w:rsidRPr="0049755A">
        <w:rPr>
          <w:rFonts w:ascii="Arial Narrow" w:eastAsia="Times New Roman" w:hAnsi="Arial Narrow" w:cs="Times New Roman"/>
          <w:sz w:val="23"/>
          <w:szCs w:val="23"/>
        </w:rPr>
        <w:tab/>
      </w:r>
      <w:r w:rsidRPr="0049755A">
        <w:rPr>
          <w:rFonts w:ascii="Arial Narrow" w:eastAsia="Times New Roman" w:hAnsi="Arial Narrow" w:cs="Times New Roman"/>
          <w:sz w:val="23"/>
          <w:szCs w:val="23"/>
        </w:rPr>
        <w:tab/>
      </w:r>
      <w:r w:rsidRPr="0049755A">
        <w:rPr>
          <w:rFonts w:ascii="Arial Narrow" w:eastAsia="Times New Roman" w:hAnsi="Arial Narrow" w:cs="Times New Roman"/>
          <w:sz w:val="23"/>
          <w:szCs w:val="23"/>
        </w:rPr>
        <w:tab/>
      </w:r>
      <w:r w:rsidRPr="0049755A">
        <w:rPr>
          <w:rFonts w:ascii="Arial Narrow" w:eastAsia="Times New Roman" w:hAnsi="Arial Narrow" w:cs="Times New Roman"/>
          <w:b/>
          <w:sz w:val="23"/>
          <w:szCs w:val="23"/>
        </w:rPr>
        <w:t>Competencies:</w:t>
      </w:r>
    </w:p>
    <w:p w:rsidR="00572922" w:rsidRPr="0049755A" w:rsidRDefault="00572922" w:rsidP="00572922">
      <w:pPr>
        <w:spacing w:after="0" w:line="240" w:lineRule="auto"/>
        <w:rPr>
          <w:rFonts w:ascii="Arial Narrow" w:eastAsia="Times New Roman" w:hAnsi="Arial Narrow" w:cs="Times New Roman"/>
          <w:sz w:val="23"/>
          <w:szCs w:val="23"/>
        </w:rPr>
      </w:pPr>
      <w:r w:rsidRPr="0049755A">
        <w:rPr>
          <w:rFonts w:ascii="Arial Narrow" w:eastAsia="Times New Roman" w:hAnsi="Arial Narrow" w:cs="Times New Roman"/>
          <w:sz w:val="23"/>
          <w:szCs w:val="23"/>
        </w:rPr>
        <w:t>2. Natural Sciences</w:t>
      </w:r>
      <w:r w:rsidRPr="0049755A">
        <w:rPr>
          <w:rFonts w:ascii="Arial Narrow" w:eastAsia="Times New Roman" w:hAnsi="Arial Narrow" w:cs="Times New Roman"/>
          <w:sz w:val="23"/>
          <w:szCs w:val="23"/>
        </w:rPr>
        <w:tab/>
      </w:r>
      <w:r w:rsidRPr="0049755A">
        <w:rPr>
          <w:rFonts w:ascii="Arial Narrow" w:eastAsia="Times New Roman" w:hAnsi="Arial Narrow" w:cs="Times New Roman"/>
          <w:sz w:val="23"/>
          <w:szCs w:val="23"/>
        </w:rPr>
        <w:tab/>
      </w:r>
      <w:r w:rsidRPr="0049755A">
        <w:rPr>
          <w:rFonts w:ascii="Arial Narrow" w:eastAsia="Times New Roman" w:hAnsi="Arial Narrow" w:cs="Times New Roman"/>
          <w:sz w:val="23"/>
          <w:szCs w:val="23"/>
        </w:rPr>
        <w:tab/>
      </w:r>
      <w:r w:rsidRPr="0049755A">
        <w:rPr>
          <w:rFonts w:ascii="Arial Narrow" w:eastAsia="Times New Roman" w:hAnsi="Arial Narrow" w:cs="Times New Roman"/>
          <w:sz w:val="23"/>
          <w:szCs w:val="23"/>
        </w:rPr>
        <w:tab/>
        <w:t>7. Humanities</w:t>
      </w:r>
      <w:r w:rsidRPr="0049755A">
        <w:rPr>
          <w:rFonts w:ascii="Arial Narrow" w:eastAsia="Times New Roman" w:hAnsi="Arial Narrow" w:cs="Times New Roman"/>
          <w:sz w:val="23"/>
          <w:szCs w:val="23"/>
        </w:rPr>
        <w:tab/>
      </w:r>
      <w:r w:rsidRPr="0049755A">
        <w:rPr>
          <w:rFonts w:ascii="Arial Narrow" w:eastAsia="Times New Roman" w:hAnsi="Arial Narrow" w:cs="Times New Roman"/>
          <w:sz w:val="23"/>
          <w:szCs w:val="23"/>
        </w:rPr>
        <w:tab/>
      </w:r>
      <w:r w:rsidRPr="0049755A">
        <w:rPr>
          <w:rFonts w:ascii="Arial Narrow" w:eastAsia="Times New Roman" w:hAnsi="Arial Narrow" w:cs="Times New Roman"/>
          <w:sz w:val="23"/>
          <w:szCs w:val="23"/>
        </w:rPr>
        <w:tab/>
      </w:r>
      <w:r w:rsidRPr="0049755A">
        <w:rPr>
          <w:rFonts w:ascii="Arial Narrow" w:eastAsia="Times New Roman" w:hAnsi="Arial Narrow" w:cs="Times New Roman"/>
          <w:sz w:val="23"/>
          <w:szCs w:val="23"/>
        </w:rPr>
        <w:tab/>
      </w:r>
      <w:r w:rsidRPr="0049755A">
        <w:rPr>
          <w:rFonts w:ascii="Arial Narrow" w:eastAsia="Times New Roman" w:hAnsi="Arial Narrow" w:cs="Times New Roman"/>
          <w:sz w:val="23"/>
          <w:szCs w:val="23"/>
        </w:rPr>
        <w:tab/>
      </w:r>
      <w:r w:rsidRPr="0049755A">
        <w:rPr>
          <w:rFonts w:ascii="Arial Narrow" w:eastAsia="Times New Roman" w:hAnsi="Arial Narrow" w:cs="Times New Roman"/>
          <w:sz w:val="23"/>
          <w:szCs w:val="23"/>
        </w:rPr>
        <w:tab/>
      </w:r>
      <w:r w:rsidRPr="0049755A">
        <w:rPr>
          <w:rFonts w:ascii="Arial Narrow" w:eastAsia="Times New Roman" w:hAnsi="Arial Narrow" w:cs="Times New Roman"/>
          <w:sz w:val="23"/>
          <w:szCs w:val="23"/>
        </w:rPr>
        <w:tab/>
        <w:t>1. Critical Thinking</w:t>
      </w:r>
    </w:p>
    <w:p w:rsidR="00572922" w:rsidRPr="0049755A" w:rsidRDefault="00572922" w:rsidP="00572922">
      <w:pPr>
        <w:spacing w:after="0" w:line="240" w:lineRule="auto"/>
        <w:rPr>
          <w:rFonts w:ascii="Arial Narrow" w:eastAsia="Times New Roman" w:hAnsi="Arial Narrow" w:cs="Times New Roman"/>
          <w:sz w:val="23"/>
          <w:szCs w:val="23"/>
        </w:rPr>
      </w:pPr>
      <w:r w:rsidRPr="0049755A">
        <w:rPr>
          <w:rFonts w:ascii="Arial Narrow" w:eastAsia="Times New Roman" w:hAnsi="Arial Narrow" w:cs="Times New Roman"/>
          <w:sz w:val="23"/>
          <w:szCs w:val="23"/>
        </w:rPr>
        <w:t>3. Social Sciences</w:t>
      </w:r>
      <w:r w:rsidRPr="0049755A">
        <w:rPr>
          <w:rFonts w:ascii="Arial Narrow" w:eastAsia="Times New Roman" w:hAnsi="Arial Narrow" w:cs="Times New Roman"/>
          <w:sz w:val="23"/>
          <w:szCs w:val="23"/>
        </w:rPr>
        <w:tab/>
      </w:r>
      <w:r w:rsidRPr="0049755A">
        <w:rPr>
          <w:rFonts w:ascii="Arial Narrow" w:eastAsia="Times New Roman" w:hAnsi="Arial Narrow" w:cs="Times New Roman"/>
          <w:sz w:val="23"/>
          <w:szCs w:val="23"/>
        </w:rPr>
        <w:tab/>
      </w:r>
      <w:r w:rsidRPr="0049755A">
        <w:rPr>
          <w:rFonts w:ascii="Arial Narrow" w:eastAsia="Times New Roman" w:hAnsi="Arial Narrow" w:cs="Times New Roman"/>
          <w:sz w:val="23"/>
          <w:szCs w:val="23"/>
        </w:rPr>
        <w:tab/>
      </w:r>
      <w:r w:rsidRPr="0049755A">
        <w:rPr>
          <w:rFonts w:ascii="Arial Narrow" w:eastAsia="Times New Roman" w:hAnsi="Arial Narrow" w:cs="Times New Roman"/>
          <w:sz w:val="23"/>
          <w:szCs w:val="23"/>
        </w:rPr>
        <w:tab/>
        <w:t>8. The Arts</w:t>
      </w:r>
      <w:r w:rsidRPr="0049755A">
        <w:rPr>
          <w:rFonts w:ascii="Arial Narrow" w:eastAsia="Times New Roman" w:hAnsi="Arial Narrow" w:cs="Times New Roman"/>
          <w:sz w:val="23"/>
          <w:szCs w:val="23"/>
        </w:rPr>
        <w:tab/>
      </w:r>
      <w:r w:rsidRPr="0049755A">
        <w:rPr>
          <w:rFonts w:ascii="Arial Narrow" w:eastAsia="Times New Roman" w:hAnsi="Arial Narrow" w:cs="Times New Roman"/>
          <w:sz w:val="23"/>
          <w:szCs w:val="23"/>
        </w:rPr>
        <w:tab/>
      </w:r>
      <w:r w:rsidRPr="0049755A">
        <w:rPr>
          <w:rFonts w:ascii="Arial Narrow" w:eastAsia="Times New Roman" w:hAnsi="Arial Narrow" w:cs="Times New Roman"/>
          <w:sz w:val="23"/>
          <w:szCs w:val="23"/>
        </w:rPr>
        <w:tab/>
      </w:r>
      <w:r w:rsidRPr="0049755A">
        <w:rPr>
          <w:rFonts w:ascii="Arial Narrow" w:eastAsia="Times New Roman" w:hAnsi="Arial Narrow" w:cs="Times New Roman"/>
          <w:sz w:val="23"/>
          <w:szCs w:val="23"/>
        </w:rPr>
        <w:tab/>
      </w:r>
      <w:r w:rsidRPr="0049755A">
        <w:rPr>
          <w:rFonts w:ascii="Arial Narrow" w:eastAsia="Times New Roman" w:hAnsi="Arial Narrow" w:cs="Times New Roman"/>
          <w:sz w:val="23"/>
          <w:szCs w:val="23"/>
        </w:rPr>
        <w:tab/>
      </w:r>
      <w:r w:rsidRPr="0049755A">
        <w:rPr>
          <w:rFonts w:ascii="Arial Narrow" w:eastAsia="Times New Roman" w:hAnsi="Arial Narrow" w:cs="Times New Roman"/>
          <w:sz w:val="23"/>
          <w:szCs w:val="23"/>
        </w:rPr>
        <w:tab/>
      </w:r>
      <w:r w:rsidRPr="0049755A">
        <w:rPr>
          <w:rFonts w:ascii="Arial Narrow" w:eastAsia="Times New Roman" w:hAnsi="Arial Narrow" w:cs="Times New Roman"/>
          <w:sz w:val="23"/>
          <w:szCs w:val="23"/>
        </w:rPr>
        <w:tab/>
        <w:t>2. Information Management</w:t>
      </w:r>
    </w:p>
    <w:p w:rsidR="00572922" w:rsidRPr="0049755A" w:rsidRDefault="00572922" w:rsidP="00572922">
      <w:pPr>
        <w:spacing w:after="0" w:line="240" w:lineRule="auto"/>
        <w:rPr>
          <w:rFonts w:ascii="Arial Narrow" w:eastAsia="Times New Roman" w:hAnsi="Arial Narrow" w:cs="Times New Roman"/>
          <w:sz w:val="23"/>
          <w:szCs w:val="23"/>
        </w:rPr>
      </w:pPr>
      <w:r w:rsidRPr="0049755A">
        <w:rPr>
          <w:rFonts w:ascii="Arial Narrow" w:eastAsia="Times New Roman" w:hAnsi="Arial Narrow" w:cs="Times New Roman"/>
          <w:sz w:val="23"/>
          <w:szCs w:val="23"/>
        </w:rPr>
        <w:t>4. American History</w:t>
      </w:r>
      <w:r w:rsidRPr="0049755A">
        <w:rPr>
          <w:rFonts w:ascii="Arial Narrow" w:eastAsia="Times New Roman" w:hAnsi="Arial Narrow" w:cs="Times New Roman"/>
          <w:sz w:val="23"/>
          <w:szCs w:val="23"/>
        </w:rPr>
        <w:tab/>
      </w:r>
      <w:r w:rsidRPr="0049755A">
        <w:rPr>
          <w:rFonts w:ascii="Arial Narrow" w:eastAsia="Times New Roman" w:hAnsi="Arial Narrow" w:cs="Times New Roman"/>
          <w:sz w:val="23"/>
          <w:szCs w:val="23"/>
        </w:rPr>
        <w:tab/>
      </w:r>
      <w:r w:rsidRPr="0049755A">
        <w:rPr>
          <w:rFonts w:ascii="Arial Narrow" w:eastAsia="Times New Roman" w:hAnsi="Arial Narrow" w:cs="Times New Roman"/>
          <w:sz w:val="23"/>
          <w:szCs w:val="23"/>
        </w:rPr>
        <w:tab/>
      </w:r>
      <w:r w:rsidRPr="0049755A">
        <w:rPr>
          <w:rFonts w:ascii="Arial Narrow" w:eastAsia="Times New Roman" w:hAnsi="Arial Narrow" w:cs="Times New Roman"/>
          <w:sz w:val="23"/>
          <w:szCs w:val="23"/>
        </w:rPr>
        <w:tab/>
        <w:t>9. Foreign Language</w:t>
      </w:r>
    </w:p>
    <w:p w:rsidR="00572922" w:rsidRPr="0049755A" w:rsidRDefault="00572922" w:rsidP="00572922">
      <w:pPr>
        <w:spacing w:after="0" w:line="240" w:lineRule="auto"/>
        <w:rPr>
          <w:rFonts w:ascii="Arial Narrow" w:eastAsia="Times New Roman" w:hAnsi="Arial Narrow" w:cs="Times New Roman"/>
          <w:sz w:val="23"/>
          <w:szCs w:val="23"/>
        </w:rPr>
      </w:pPr>
      <w:r w:rsidRPr="0049755A">
        <w:rPr>
          <w:rFonts w:ascii="Arial Narrow" w:eastAsia="Times New Roman" w:hAnsi="Arial Narrow" w:cs="Times New Roman"/>
          <w:sz w:val="23"/>
          <w:szCs w:val="23"/>
        </w:rPr>
        <w:t>5. Western Civilization</w:t>
      </w:r>
      <w:r w:rsidRPr="0049755A">
        <w:rPr>
          <w:rFonts w:ascii="Arial Narrow" w:eastAsia="Times New Roman" w:hAnsi="Arial Narrow" w:cs="Times New Roman"/>
          <w:sz w:val="23"/>
          <w:szCs w:val="23"/>
        </w:rPr>
        <w:tab/>
      </w:r>
      <w:r w:rsidRPr="0049755A">
        <w:rPr>
          <w:rFonts w:ascii="Arial Narrow" w:eastAsia="Times New Roman" w:hAnsi="Arial Narrow" w:cs="Times New Roman"/>
          <w:sz w:val="23"/>
          <w:szCs w:val="23"/>
        </w:rPr>
        <w:tab/>
      </w:r>
      <w:r w:rsidRPr="0049755A">
        <w:rPr>
          <w:rFonts w:ascii="Arial Narrow" w:eastAsia="Times New Roman" w:hAnsi="Arial Narrow" w:cs="Times New Roman"/>
          <w:sz w:val="23"/>
          <w:szCs w:val="23"/>
        </w:rPr>
        <w:tab/>
      </w:r>
      <w:r w:rsidRPr="0049755A">
        <w:rPr>
          <w:rFonts w:ascii="Arial Narrow" w:eastAsia="Times New Roman" w:hAnsi="Arial Narrow" w:cs="Times New Roman"/>
          <w:sz w:val="23"/>
          <w:szCs w:val="23"/>
        </w:rPr>
        <w:tab/>
        <w:t>10. Basic Communication</w:t>
      </w:r>
    </w:p>
    <w:p w:rsidR="00572922" w:rsidRPr="0049755A" w:rsidRDefault="00572922" w:rsidP="00572922">
      <w:pPr>
        <w:spacing w:after="0" w:line="240" w:lineRule="auto"/>
        <w:rPr>
          <w:rFonts w:ascii="Arial Narrow" w:eastAsia="Times New Roman" w:hAnsi="Arial Narrow" w:cs="Arial"/>
          <w:bCs/>
          <w:color w:val="000000"/>
          <w:sz w:val="23"/>
          <w:szCs w:val="23"/>
        </w:rPr>
      </w:pPr>
    </w:p>
    <w:p w:rsidR="00572922" w:rsidRPr="0049755A" w:rsidRDefault="00572922" w:rsidP="00572922">
      <w:pPr>
        <w:spacing w:after="0" w:line="240" w:lineRule="auto"/>
        <w:rPr>
          <w:rFonts w:ascii="Arial Narrow" w:eastAsia="Times New Roman" w:hAnsi="Arial Narrow" w:cs="Arial"/>
          <w:bCs/>
          <w:color w:val="000000"/>
          <w:sz w:val="23"/>
          <w:szCs w:val="23"/>
        </w:rPr>
      </w:pPr>
    </w:p>
    <w:p w:rsidR="005C7F63" w:rsidRPr="000378AC" w:rsidRDefault="005C7F63" w:rsidP="00572922">
      <w:pPr>
        <w:spacing w:after="0" w:line="240" w:lineRule="auto"/>
        <w:rPr>
          <w:rFonts w:ascii="Arial Narrow" w:eastAsia="Times New Roman" w:hAnsi="Arial Narrow" w:cs="Times New Roman"/>
          <w:b/>
          <w:sz w:val="23"/>
          <w:szCs w:val="23"/>
        </w:rPr>
      </w:pPr>
      <w:r w:rsidRPr="0049755A">
        <w:rPr>
          <w:rFonts w:ascii="Arial Narrow" w:eastAsia="Times New Roman" w:hAnsi="Arial Narrow" w:cs="Arial"/>
          <w:b/>
          <w:bCs/>
          <w:color w:val="000000"/>
          <w:sz w:val="23"/>
          <w:szCs w:val="23"/>
        </w:rPr>
        <w:t xml:space="preserve">4. </w:t>
      </w:r>
      <w:r w:rsidR="00572922" w:rsidRPr="0049755A">
        <w:rPr>
          <w:rFonts w:ascii="Arial Narrow" w:eastAsia="Times New Roman" w:hAnsi="Arial Narrow" w:cs="Arial"/>
          <w:b/>
          <w:bCs/>
          <w:color w:val="000000"/>
          <w:sz w:val="23"/>
          <w:szCs w:val="23"/>
        </w:rPr>
        <w:t>SUNY GER Learning Outcomes:</w:t>
      </w:r>
      <w:r w:rsidR="00572922" w:rsidRPr="0049755A">
        <w:rPr>
          <w:rFonts w:ascii="Arial Narrow" w:eastAsia="Times New Roman" w:hAnsi="Arial Narrow" w:cs="Arial"/>
          <w:bCs/>
          <w:color w:val="000000"/>
          <w:sz w:val="23"/>
          <w:szCs w:val="23"/>
        </w:rPr>
        <w:t xml:space="preserve"> These are the learning outcomes, developed by SUNY, as stated in the </w:t>
      </w:r>
      <w:r w:rsidR="00572922" w:rsidRPr="0049755A">
        <w:rPr>
          <w:rFonts w:ascii="Arial Narrow" w:eastAsia="Times New Roman" w:hAnsi="Arial Narrow" w:cs="Times New Roman"/>
          <w:i/>
          <w:sz w:val="23"/>
          <w:szCs w:val="23"/>
        </w:rPr>
        <w:t xml:space="preserve">Guidelines for the approval of State University Gen Ed Requirement Courses. </w:t>
      </w:r>
      <w:r w:rsidRPr="000378AC">
        <w:rPr>
          <w:rFonts w:ascii="Arial Narrow" w:eastAsia="Times New Roman" w:hAnsi="Arial Narrow" w:cs="Times New Roman"/>
          <w:b/>
          <w:sz w:val="23"/>
          <w:szCs w:val="23"/>
        </w:rPr>
        <w:t>Please review that document for the SUNY GER Learning Outcomes related to your category.</w:t>
      </w:r>
    </w:p>
    <w:p w:rsidR="00B609AD" w:rsidRPr="0049755A" w:rsidRDefault="005C7F63" w:rsidP="00572922">
      <w:pPr>
        <w:spacing w:after="0" w:line="240" w:lineRule="auto"/>
        <w:rPr>
          <w:rFonts w:ascii="Arial Narrow" w:eastAsia="Times New Roman" w:hAnsi="Arial Narrow" w:cs="Times New Roman"/>
          <w:i/>
          <w:sz w:val="23"/>
          <w:szCs w:val="23"/>
        </w:rPr>
      </w:pPr>
      <w:r w:rsidRPr="0049755A">
        <w:rPr>
          <w:rFonts w:ascii="Arial Narrow" w:eastAsia="Times New Roman" w:hAnsi="Arial Narrow" w:cs="Times New Roman"/>
          <w:i/>
          <w:sz w:val="23"/>
          <w:szCs w:val="23"/>
        </w:rPr>
        <w:t>.</w:t>
      </w:r>
    </w:p>
    <w:p w:rsidR="00572922" w:rsidRPr="0049755A" w:rsidRDefault="00572922" w:rsidP="00572922">
      <w:pPr>
        <w:spacing w:after="0" w:line="240" w:lineRule="auto"/>
        <w:rPr>
          <w:rFonts w:ascii="Arial Narrow" w:eastAsia="Times New Roman" w:hAnsi="Arial Narrow" w:cs="Times New Roman"/>
          <w:sz w:val="23"/>
          <w:szCs w:val="23"/>
        </w:rPr>
      </w:pPr>
      <w:r w:rsidRPr="000378AC">
        <w:rPr>
          <w:rFonts w:ascii="Arial Narrow" w:eastAsia="Times New Roman" w:hAnsi="Arial Narrow" w:cs="Times New Roman"/>
          <w:b/>
          <w:sz w:val="23"/>
          <w:szCs w:val="23"/>
          <w:u w:val="single"/>
        </w:rPr>
        <w:t>Please note:</w:t>
      </w:r>
      <w:r w:rsidRPr="0049755A">
        <w:rPr>
          <w:rFonts w:ascii="Arial Narrow" w:eastAsia="Times New Roman" w:hAnsi="Arial Narrow" w:cs="Times New Roman"/>
          <w:sz w:val="23"/>
          <w:szCs w:val="23"/>
        </w:rPr>
        <w:t xml:space="preserve"> </w:t>
      </w:r>
      <w:r w:rsidRPr="0049755A">
        <w:rPr>
          <w:rFonts w:ascii="Arial Narrow" w:eastAsia="Times New Roman" w:hAnsi="Arial Narrow" w:cs="Times New Roman"/>
          <w:b/>
          <w:sz w:val="23"/>
          <w:szCs w:val="23"/>
        </w:rPr>
        <w:t>Every SUNY GER learning outcome in the chosen general education category must be mapped to your course SLOs.</w:t>
      </w:r>
      <w:r w:rsidRPr="0049755A">
        <w:rPr>
          <w:rFonts w:ascii="Arial Narrow" w:eastAsia="Times New Roman" w:hAnsi="Arial Narrow" w:cs="Times New Roman"/>
          <w:sz w:val="23"/>
          <w:szCs w:val="23"/>
        </w:rPr>
        <w:t xml:space="preserve"> This means that while your course SLO does </w:t>
      </w:r>
      <w:r w:rsidRPr="0049755A">
        <w:rPr>
          <w:rFonts w:ascii="Arial Narrow" w:eastAsia="Times New Roman" w:hAnsi="Arial Narrow" w:cs="Times New Roman"/>
          <w:i/>
          <w:sz w:val="23"/>
          <w:szCs w:val="23"/>
        </w:rPr>
        <w:t xml:space="preserve">not </w:t>
      </w:r>
      <w:r w:rsidRPr="0049755A">
        <w:rPr>
          <w:rFonts w:ascii="Arial Narrow" w:eastAsia="Times New Roman" w:hAnsi="Arial Narrow" w:cs="Times New Roman"/>
          <w:sz w:val="23"/>
          <w:szCs w:val="23"/>
        </w:rPr>
        <w:t xml:space="preserve">have to match the exact language of the SUNY learning outcome, it should capture its essence. Some general education categories only have 1 SUNY learning outcome, others have 5. </w:t>
      </w:r>
    </w:p>
    <w:p w:rsidR="005C7F63" w:rsidRPr="0049755A" w:rsidRDefault="005C7F63" w:rsidP="00572922">
      <w:pPr>
        <w:spacing w:after="0" w:line="240" w:lineRule="auto"/>
        <w:rPr>
          <w:rFonts w:ascii="Arial Narrow" w:eastAsia="Times New Roman" w:hAnsi="Arial Narrow" w:cs="Times New Roman"/>
          <w:sz w:val="23"/>
          <w:szCs w:val="23"/>
        </w:rPr>
      </w:pPr>
    </w:p>
    <w:p w:rsidR="00572922" w:rsidRDefault="005C7F63" w:rsidP="00572922">
      <w:pPr>
        <w:spacing w:after="0" w:line="240" w:lineRule="auto"/>
        <w:rPr>
          <w:rFonts w:ascii="Arial Narrow" w:eastAsia="Times New Roman" w:hAnsi="Arial Narrow" w:cs="Arial"/>
          <w:bCs/>
          <w:color w:val="000000"/>
          <w:sz w:val="23"/>
          <w:szCs w:val="23"/>
        </w:rPr>
      </w:pPr>
      <w:r w:rsidRPr="0049755A">
        <w:rPr>
          <w:rFonts w:ascii="Arial Narrow" w:eastAsia="Times New Roman" w:hAnsi="Arial Narrow" w:cs="Times New Roman"/>
          <w:b/>
          <w:sz w:val="23"/>
          <w:szCs w:val="23"/>
        </w:rPr>
        <w:t>5.</w:t>
      </w:r>
      <w:r w:rsidRPr="0049755A">
        <w:rPr>
          <w:rFonts w:ascii="Arial Narrow" w:eastAsia="Times New Roman" w:hAnsi="Arial Narrow" w:cs="Times New Roman"/>
          <w:sz w:val="23"/>
          <w:szCs w:val="23"/>
        </w:rPr>
        <w:t xml:space="preserve"> </w:t>
      </w:r>
      <w:r w:rsidRPr="0049755A">
        <w:rPr>
          <w:rFonts w:ascii="Arial Narrow" w:eastAsia="Times New Roman" w:hAnsi="Arial Narrow" w:cs="Arial"/>
          <w:b/>
          <w:bCs/>
          <w:color w:val="000000"/>
          <w:sz w:val="23"/>
          <w:szCs w:val="23"/>
        </w:rPr>
        <w:t xml:space="preserve">Assessment Schedule: </w:t>
      </w:r>
      <w:r w:rsidRPr="0049755A">
        <w:rPr>
          <w:rFonts w:ascii="Arial Narrow" w:eastAsia="Times New Roman" w:hAnsi="Arial Narrow" w:cs="Arial"/>
          <w:bCs/>
          <w:color w:val="000000"/>
          <w:sz w:val="23"/>
          <w:szCs w:val="23"/>
        </w:rPr>
        <w:t>Indicate the schedule of assessment for yo</w:t>
      </w:r>
      <w:r w:rsidR="000378AC">
        <w:rPr>
          <w:rFonts w:ascii="Arial Narrow" w:eastAsia="Times New Roman" w:hAnsi="Arial Narrow" w:cs="Arial"/>
          <w:bCs/>
          <w:color w:val="000000"/>
          <w:sz w:val="23"/>
          <w:szCs w:val="23"/>
        </w:rPr>
        <w:t>ur course.</w:t>
      </w:r>
    </w:p>
    <w:p w:rsidR="000378AC" w:rsidRPr="0049755A" w:rsidRDefault="000378AC" w:rsidP="00572922">
      <w:pPr>
        <w:spacing w:after="0" w:line="240" w:lineRule="auto"/>
        <w:rPr>
          <w:rFonts w:ascii="Arial Narrow" w:eastAsia="Times New Roman" w:hAnsi="Arial Narrow" w:cs="Times New Roman"/>
          <w:sz w:val="23"/>
          <w:szCs w:val="23"/>
        </w:rPr>
      </w:pPr>
    </w:p>
    <w:p w:rsidR="00572922" w:rsidRPr="0049755A" w:rsidRDefault="005C7F63" w:rsidP="00572922">
      <w:pPr>
        <w:spacing w:after="0" w:line="240" w:lineRule="auto"/>
        <w:rPr>
          <w:rFonts w:ascii="Arial Narrow" w:eastAsia="Times New Roman" w:hAnsi="Arial Narrow" w:cs="Times New Roman"/>
          <w:sz w:val="23"/>
          <w:szCs w:val="23"/>
        </w:rPr>
      </w:pPr>
      <w:r w:rsidRPr="0049755A">
        <w:rPr>
          <w:rFonts w:ascii="Arial Narrow" w:eastAsia="Times New Roman" w:hAnsi="Arial Narrow" w:cs="Times New Roman"/>
          <w:b/>
          <w:sz w:val="23"/>
          <w:szCs w:val="23"/>
        </w:rPr>
        <w:t xml:space="preserve">6. </w:t>
      </w:r>
      <w:r w:rsidR="00572922" w:rsidRPr="0049755A">
        <w:rPr>
          <w:rFonts w:ascii="Arial Narrow" w:eastAsia="Times New Roman" w:hAnsi="Arial Narrow" w:cs="Times New Roman"/>
          <w:b/>
          <w:sz w:val="23"/>
          <w:szCs w:val="23"/>
        </w:rPr>
        <w:t xml:space="preserve">SUNY BCC ILOs: </w:t>
      </w:r>
      <w:r w:rsidR="00B609AD" w:rsidRPr="0049755A">
        <w:rPr>
          <w:rFonts w:ascii="Arial Narrow" w:eastAsia="Times New Roman" w:hAnsi="Arial Narrow" w:cs="Times New Roman"/>
          <w:sz w:val="23"/>
          <w:szCs w:val="23"/>
        </w:rPr>
        <w:t xml:space="preserve">These are the </w:t>
      </w:r>
      <w:r w:rsidR="00B609AD" w:rsidRPr="0049755A">
        <w:rPr>
          <w:rFonts w:ascii="Arial Narrow" w:eastAsia="Times New Roman" w:hAnsi="Arial Narrow" w:cs="Times New Roman"/>
          <w:b/>
          <w:sz w:val="23"/>
          <w:szCs w:val="23"/>
        </w:rPr>
        <w:t>Institutional Learning Outcomes</w:t>
      </w:r>
      <w:r w:rsidR="00B609AD" w:rsidRPr="0049755A">
        <w:rPr>
          <w:rFonts w:ascii="Arial Narrow" w:eastAsia="Times New Roman" w:hAnsi="Arial Narrow" w:cs="Times New Roman"/>
          <w:sz w:val="23"/>
          <w:szCs w:val="23"/>
        </w:rPr>
        <w:t xml:space="preserve"> established by the college. </w:t>
      </w:r>
      <w:r w:rsidR="00F66F3D">
        <w:rPr>
          <w:rFonts w:ascii="Arial Narrow" w:eastAsia="Times New Roman" w:hAnsi="Arial Narrow" w:cs="Times New Roman"/>
          <w:sz w:val="23"/>
          <w:szCs w:val="23"/>
        </w:rPr>
        <w:t>MSCHE expectations are that e</w:t>
      </w:r>
      <w:r w:rsidR="00B609AD" w:rsidRPr="0049755A">
        <w:rPr>
          <w:rFonts w:ascii="Arial Narrow" w:eastAsia="Times New Roman" w:hAnsi="Arial Narrow" w:cs="Times New Roman"/>
          <w:sz w:val="23"/>
          <w:szCs w:val="23"/>
        </w:rPr>
        <w:t xml:space="preserve">very course SLO should map to at least one BCC ILO. It is not expected that every Broome ILO is captured within your one course. Within your program, students should have achieved each ILO at some point. </w:t>
      </w:r>
    </w:p>
    <w:p w:rsidR="00FA3DBF" w:rsidRPr="0049755A" w:rsidRDefault="00FA3DBF" w:rsidP="00572922">
      <w:pPr>
        <w:spacing w:after="0" w:line="240" w:lineRule="auto"/>
        <w:rPr>
          <w:rFonts w:ascii="Arial Narrow" w:eastAsia="Times New Roman" w:hAnsi="Arial Narrow" w:cs="Times New Roman"/>
          <w:sz w:val="23"/>
          <w:szCs w:val="23"/>
        </w:rPr>
      </w:pPr>
    </w:p>
    <w:p w:rsidR="00572922" w:rsidRPr="0049755A" w:rsidRDefault="00572922" w:rsidP="00572922">
      <w:pPr>
        <w:shd w:val="clear" w:color="auto" w:fill="FFFFFF"/>
        <w:spacing w:after="0" w:line="240" w:lineRule="auto"/>
        <w:ind w:right="240"/>
        <w:rPr>
          <w:rFonts w:ascii="Arial Narrow" w:eastAsia="Times New Roman" w:hAnsi="Arial Narrow" w:cs="Arial"/>
          <w:color w:val="000000"/>
          <w:sz w:val="23"/>
          <w:szCs w:val="23"/>
        </w:rPr>
      </w:pPr>
      <w:r w:rsidRPr="0049755A">
        <w:rPr>
          <w:rFonts w:ascii="Arial Narrow" w:eastAsia="Times New Roman" w:hAnsi="Arial Narrow" w:cs="Arial"/>
          <w:color w:val="000000"/>
          <w:sz w:val="23"/>
          <w:szCs w:val="23"/>
        </w:rPr>
        <w:t>1. Cultural and global awareness</w:t>
      </w:r>
    </w:p>
    <w:p w:rsidR="00572922" w:rsidRPr="0049755A" w:rsidRDefault="00572922" w:rsidP="00572922">
      <w:pPr>
        <w:shd w:val="clear" w:color="auto" w:fill="FFFFFF"/>
        <w:spacing w:after="0" w:line="240" w:lineRule="auto"/>
        <w:ind w:right="240"/>
        <w:rPr>
          <w:rFonts w:ascii="Arial Narrow" w:eastAsia="Times New Roman" w:hAnsi="Arial Narrow" w:cs="Arial"/>
          <w:color w:val="000000"/>
          <w:sz w:val="23"/>
          <w:szCs w:val="23"/>
        </w:rPr>
      </w:pPr>
      <w:r w:rsidRPr="0049755A">
        <w:rPr>
          <w:rFonts w:ascii="Arial Narrow" w:eastAsia="Times New Roman" w:hAnsi="Arial Narrow" w:cs="Arial"/>
          <w:color w:val="000000"/>
          <w:sz w:val="23"/>
          <w:szCs w:val="23"/>
        </w:rPr>
        <w:t>2. Critical analysis and decision making</w:t>
      </w:r>
    </w:p>
    <w:p w:rsidR="00572922" w:rsidRPr="0049755A" w:rsidRDefault="00572922" w:rsidP="00572922">
      <w:pPr>
        <w:shd w:val="clear" w:color="auto" w:fill="FFFFFF"/>
        <w:spacing w:after="0" w:line="240" w:lineRule="auto"/>
        <w:ind w:right="240"/>
        <w:rPr>
          <w:rFonts w:ascii="Arial Narrow" w:eastAsia="Times New Roman" w:hAnsi="Arial Narrow" w:cs="Arial"/>
          <w:color w:val="000000"/>
          <w:sz w:val="23"/>
          <w:szCs w:val="23"/>
        </w:rPr>
      </w:pPr>
      <w:r w:rsidRPr="0049755A">
        <w:rPr>
          <w:rFonts w:ascii="Arial Narrow" w:eastAsia="Times New Roman" w:hAnsi="Arial Narrow" w:cs="Arial"/>
          <w:color w:val="000000"/>
          <w:sz w:val="23"/>
          <w:szCs w:val="23"/>
        </w:rPr>
        <w:t>3. Oral and written communication</w:t>
      </w:r>
    </w:p>
    <w:p w:rsidR="00572922" w:rsidRPr="0049755A" w:rsidRDefault="00572922" w:rsidP="00572922">
      <w:pPr>
        <w:shd w:val="clear" w:color="auto" w:fill="FFFFFF"/>
        <w:spacing w:after="0" w:line="240" w:lineRule="auto"/>
        <w:ind w:right="240"/>
        <w:rPr>
          <w:rFonts w:ascii="Arial Narrow" w:eastAsia="Times New Roman" w:hAnsi="Arial Narrow" w:cs="Arial"/>
          <w:color w:val="000000"/>
          <w:sz w:val="23"/>
          <w:szCs w:val="23"/>
        </w:rPr>
      </w:pPr>
      <w:r w:rsidRPr="0049755A">
        <w:rPr>
          <w:rFonts w:ascii="Arial Narrow" w:eastAsia="Times New Roman" w:hAnsi="Arial Narrow" w:cs="Arial"/>
          <w:color w:val="000000"/>
          <w:sz w:val="23"/>
          <w:szCs w:val="23"/>
        </w:rPr>
        <w:t>4. Scientific and quantitative reasoning</w:t>
      </w:r>
    </w:p>
    <w:p w:rsidR="00572922" w:rsidRPr="0049755A" w:rsidRDefault="00572922" w:rsidP="00572922">
      <w:pPr>
        <w:shd w:val="clear" w:color="auto" w:fill="FFFFFF"/>
        <w:spacing w:after="0" w:line="240" w:lineRule="auto"/>
        <w:ind w:right="240"/>
        <w:rPr>
          <w:rFonts w:ascii="Arial Narrow" w:eastAsia="Times New Roman" w:hAnsi="Arial Narrow" w:cs="Arial"/>
          <w:color w:val="000000"/>
          <w:sz w:val="23"/>
          <w:szCs w:val="23"/>
        </w:rPr>
      </w:pPr>
      <w:r w:rsidRPr="0049755A">
        <w:rPr>
          <w:rFonts w:ascii="Arial Narrow" w:eastAsia="Times New Roman" w:hAnsi="Arial Narrow" w:cs="Arial"/>
          <w:color w:val="000000"/>
          <w:sz w:val="23"/>
          <w:szCs w:val="23"/>
        </w:rPr>
        <w:t>5. Technological competency</w:t>
      </w:r>
    </w:p>
    <w:p w:rsidR="00572922" w:rsidRPr="0049755A" w:rsidRDefault="00572922" w:rsidP="00572922">
      <w:pPr>
        <w:shd w:val="clear" w:color="auto" w:fill="FFFFFF"/>
        <w:spacing w:after="0" w:line="240" w:lineRule="auto"/>
        <w:ind w:right="240"/>
        <w:rPr>
          <w:rFonts w:ascii="Arial Narrow" w:eastAsia="Times New Roman" w:hAnsi="Arial Narrow" w:cs="Arial"/>
          <w:color w:val="000000"/>
          <w:sz w:val="23"/>
          <w:szCs w:val="23"/>
        </w:rPr>
      </w:pPr>
      <w:r w:rsidRPr="0049755A">
        <w:rPr>
          <w:rFonts w:ascii="Arial Narrow" w:eastAsia="Times New Roman" w:hAnsi="Arial Narrow" w:cs="Arial"/>
          <w:color w:val="000000"/>
          <w:sz w:val="23"/>
          <w:szCs w:val="23"/>
        </w:rPr>
        <w:t>6. Information Literacy</w:t>
      </w:r>
    </w:p>
    <w:p w:rsidR="00572922" w:rsidRPr="00835352" w:rsidRDefault="00572922" w:rsidP="00572922">
      <w:pPr>
        <w:spacing w:after="0" w:line="240" w:lineRule="auto"/>
        <w:rPr>
          <w:rFonts w:ascii="Arial Narrow" w:eastAsia="Times New Roman" w:hAnsi="Arial Narrow" w:cs="Times New Roman"/>
        </w:rPr>
      </w:pPr>
    </w:p>
    <w:p w:rsidR="00591F09" w:rsidRPr="0049755A" w:rsidRDefault="005C7F63" w:rsidP="00591F09">
      <w:pPr>
        <w:spacing w:after="240" w:line="240" w:lineRule="auto"/>
        <w:rPr>
          <w:rFonts w:ascii="Arial Narrow" w:eastAsia="Times New Roman" w:hAnsi="Arial Narrow" w:cs="Arial"/>
          <w:b/>
          <w:bCs/>
          <w:color w:val="000000"/>
          <w:sz w:val="23"/>
          <w:szCs w:val="23"/>
        </w:rPr>
      </w:pPr>
      <w:r w:rsidRPr="0049755A">
        <w:rPr>
          <w:rFonts w:ascii="Arial Narrow" w:eastAsia="Times New Roman" w:hAnsi="Arial Narrow" w:cs="Arial"/>
          <w:b/>
          <w:bCs/>
          <w:color w:val="000000"/>
          <w:sz w:val="23"/>
          <w:szCs w:val="23"/>
        </w:rPr>
        <w:t xml:space="preserve">6. </w:t>
      </w:r>
      <w:r w:rsidR="00FA3DBF" w:rsidRPr="0049755A">
        <w:rPr>
          <w:rFonts w:ascii="Arial Narrow" w:eastAsia="Times New Roman" w:hAnsi="Arial Narrow" w:cs="Arial"/>
          <w:b/>
          <w:bCs/>
          <w:color w:val="000000"/>
          <w:sz w:val="23"/>
          <w:szCs w:val="23"/>
        </w:rPr>
        <w:t xml:space="preserve">Alignment of Course SLO with SUNY BCC ILO, SUNY-GER SLO (if applicable) &amp; Assessment Plan: </w:t>
      </w:r>
      <w:r w:rsidR="00FA3DBF" w:rsidRPr="0049755A">
        <w:rPr>
          <w:rFonts w:ascii="Arial Narrow" w:eastAsia="Times New Roman" w:hAnsi="Arial Narrow" w:cs="Arial"/>
          <w:bCs/>
          <w:color w:val="000000"/>
          <w:sz w:val="23"/>
          <w:szCs w:val="23"/>
        </w:rPr>
        <w:t>This section allows you to “map” each course SLO to a SUNY GER category (if your course is an approved SUNY Gen Ed) and to the Broome ILOs.</w:t>
      </w:r>
      <w:r w:rsidR="00FA3DBF" w:rsidRPr="0049755A">
        <w:rPr>
          <w:rFonts w:ascii="Arial Narrow" w:eastAsia="Times New Roman" w:hAnsi="Arial Narrow" w:cs="Arial"/>
          <w:b/>
          <w:bCs/>
          <w:color w:val="000000"/>
          <w:sz w:val="23"/>
          <w:szCs w:val="23"/>
        </w:rPr>
        <w:t xml:space="preserve"> </w:t>
      </w:r>
      <w:r w:rsidRPr="0049755A">
        <w:rPr>
          <w:rFonts w:ascii="Arial Narrow" w:eastAsia="Times New Roman" w:hAnsi="Arial Narrow" w:cs="Arial"/>
          <w:bCs/>
          <w:color w:val="000000"/>
          <w:sz w:val="23"/>
          <w:szCs w:val="23"/>
        </w:rPr>
        <w:t xml:space="preserve">The assessment timeline, learning activity, and criteria/benchmark are mapped. This mapping will aid you in the future when you begin utilizing </w:t>
      </w:r>
      <w:proofErr w:type="spellStart"/>
      <w:r w:rsidRPr="0049755A">
        <w:rPr>
          <w:rFonts w:ascii="Arial Narrow" w:eastAsia="Times New Roman" w:hAnsi="Arial Narrow" w:cs="Arial"/>
          <w:bCs/>
          <w:color w:val="000000"/>
          <w:sz w:val="23"/>
          <w:szCs w:val="23"/>
        </w:rPr>
        <w:t>Nuventive</w:t>
      </w:r>
      <w:proofErr w:type="spellEnd"/>
      <w:r w:rsidRPr="0049755A">
        <w:rPr>
          <w:rFonts w:ascii="Arial Narrow" w:eastAsia="Times New Roman" w:hAnsi="Arial Narrow" w:cs="Arial"/>
          <w:bCs/>
          <w:color w:val="000000"/>
          <w:sz w:val="23"/>
          <w:szCs w:val="23"/>
        </w:rPr>
        <w:t xml:space="preserve"> for course/program mapping and assessment capture.</w:t>
      </w:r>
    </w:p>
    <w:p w:rsidR="00FA3DBF" w:rsidRPr="0049755A" w:rsidRDefault="005C7F63" w:rsidP="00591F09">
      <w:pPr>
        <w:spacing w:after="240" w:line="240" w:lineRule="auto"/>
        <w:rPr>
          <w:rFonts w:ascii="Arial Narrow" w:eastAsia="Times New Roman" w:hAnsi="Arial Narrow" w:cs="Arial"/>
          <w:bCs/>
          <w:color w:val="000000"/>
          <w:sz w:val="23"/>
          <w:szCs w:val="23"/>
        </w:rPr>
      </w:pPr>
      <w:r w:rsidRPr="0049755A">
        <w:rPr>
          <w:rFonts w:ascii="Arial Narrow" w:eastAsia="Times New Roman" w:hAnsi="Arial Narrow" w:cs="Arial"/>
          <w:b/>
          <w:bCs/>
          <w:color w:val="000000"/>
          <w:sz w:val="23"/>
          <w:szCs w:val="23"/>
        </w:rPr>
        <w:t xml:space="preserve">a. </w:t>
      </w:r>
      <w:r w:rsidR="00FA3DBF" w:rsidRPr="0049755A">
        <w:rPr>
          <w:rFonts w:ascii="Arial Narrow" w:eastAsia="Times New Roman" w:hAnsi="Arial Narrow" w:cs="Arial"/>
          <w:b/>
          <w:bCs/>
          <w:color w:val="000000"/>
          <w:sz w:val="23"/>
          <w:szCs w:val="23"/>
        </w:rPr>
        <w:t xml:space="preserve">SUNY GER SLO: </w:t>
      </w:r>
      <w:r w:rsidR="00FA3DBF" w:rsidRPr="0049755A">
        <w:rPr>
          <w:rFonts w:ascii="Arial Narrow" w:eastAsia="Times New Roman" w:hAnsi="Arial Narrow" w:cs="Arial"/>
          <w:bCs/>
          <w:color w:val="000000"/>
          <w:sz w:val="23"/>
          <w:szCs w:val="23"/>
        </w:rPr>
        <w:t xml:space="preserve">Indicate which SUNY GER SLO is captured by that course SLO. </w:t>
      </w:r>
      <w:r w:rsidRPr="0049755A">
        <w:rPr>
          <w:rFonts w:ascii="Arial Narrow" w:eastAsia="Times New Roman" w:hAnsi="Arial Narrow" w:cs="Arial"/>
          <w:bCs/>
          <w:color w:val="000000"/>
          <w:sz w:val="23"/>
          <w:szCs w:val="23"/>
        </w:rPr>
        <w:t>**</w:t>
      </w:r>
      <w:r w:rsidR="00FA3DBF" w:rsidRPr="0049755A">
        <w:rPr>
          <w:rFonts w:ascii="Arial Narrow" w:eastAsia="Times New Roman" w:hAnsi="Arial Narrow" w:cs="Arial"/>
          <w:bCs/>
          <w:color w:val="000000"/>
          <w:sz w:val="23"/>
          <w:szCs w:val="23"/>
        </w:rPr>
        <w:t>*The SUNY GER SLOs are those found within the SUNY guidelines and which were typed in the SUNY GER Learning Outcomes section. If your SLO does not capture a SUNY GER SLO</w:t>
      </w:r>
      <w:r w:rsidR="000378AC">
        <w:rPr>
          <w:rFonts w:ascii="Arial Narrow" w:eastAsia="Times New Roman" w:hAnsi="Arial Narrow" w:cs="Arial"/>
          <w:bCs/>
          <w:color w:val="000000"/>
          <w:sz w:val="23"/>
          <w:szCs w:val="23"/>
        </w:rPr>
        <w:t>, or is not a Gen Ed course</w:t>
      </w:r>
      <w:r w:rsidR="00FA3DBF" w:rsidRPr="0049755A">
        <w:rPr>
          <w:rFonts w:ascii="Arial Narrow" w:eastAsia="Times New Roman" w:hAnsi="Arial Narrow" w:cs="Arial"/>
          <w:bCs/>
          <w:color w:val="000000"/>
          <w:sz w:val="23"/>
          <w:szCs w:val="23"/>
        </w:rPr>
        <w:t>, write N/A.</w:t>
      </w:r>
    </w:p>
    <w:p w:rsidR="00FA3DBF" w:rsidRPr="0049755A" w:rsidRDefault="005C7F63" w:rsidP="00591F09">
      <w:pPr>
        <w:spacing w:after="240" w:line="240" w:lineRule="auto"/>
        <w:rPr>
          <w:rFonts w:ascii="Arial Narrow" w:eastAsia="Times New Roman" w:hAnsi="Arial Narrow" w:cs="Arial"/>
          <w:bCs/>
          <w:color w:val="000000"/>
          <w:sz w:val="23"/>
          <w:szCs w:val="23"/>
        </w:rPr>
      </w:pPr>
      <w:r w:rsidRPr="0049755A">
        <w:rPr>
          <w:rFonts w:ascii="Arial Narrow" w:eastAsia="Times New Roman" w:hAnsi="Arial Narrow" w:cs="Arial"/>
          <w:b/>
          <w:bCs/>
          <w:color w:val="000000"/>
          <w:sz w:val="23"/>
          <w:szCs w:val="23"/>
        </w:rPr>
        <w:t xml:space="preserve">b. </w:t>
      </w:r>
      <w:r w:rsidR="00FA3DBF" w:rsidRPr="0049755A">
        <w:rPr>
          <w:rFonts w:ascii="Arial Narrow" w:eastAsia="Times New Roman" w:hAnsi="Arial Narrow" w:cs="Arial"/>
          <w:b/>
          <w:bCs/>
          <w:color w:val="000000"/>
          <w:sz w:val="23"/>
          <w:szCs w:val="23"/>
        </w:rPr>
        <w:t>SUNY BCC ILO:</w:t>
      </w:r>
      <w:r w:rsidR="00FA3DBF" w:rsidRPr="0049755A">
        <w:rPr>
          <w:rFonts w:ascii="Arial Narrow" w:eastAsia="Times New Roman" w:hAnsi="Arial Narrow" w:cs="Arial"/>
          <w:bCs/>
          <w:color w:val="000000"/>
          <w:sz w:val="23"/>
          <w:szCs w:val="23"/>
        </w:rPr>
        <w:t xml:space="preserve"> Indicate which SUNY BCC ILO is captured by that specific course SLO. You will likely not capture every BCC ILO in your course. That is ok. However, every course SLO should map to at least one BCC ILO. </w:t>
      </w:r>
      <w:r w:rsidRPr="0049755A">
        <w:rPr>
          <w:rFonts w:ascii="Arial Narrow" w:eastAsia="Times New Roman" w:hAnsi="Arial Narrow" w:cs="Arial"/>
          <w:bCs/>
          <w:color w:val="000000"/>
          <w:sz w:val="23"/>
          <w:szCs w:val="23"/>
        </w:rPr>
        <w:t xml:space="preserve">MSCHE standards require that our academic programs align with the mission and ILOs of the college. </w:t>
      </w:r>
      <w:r w:rsidR="00835352" w:rsidRPr="0049755A">
        <w:rPr>
          <w:rFonts w:ascii="Arial Narrow" w:eastAsia="Times New Roman" w:hAnsi="Arial Narrow" w:cs="Arial"/>
          <w:bCs/>
          <w:color w:val="000000"/>
          <w:sz w:val="23"/>
          <w:szCs w:val="23"/>
        </w:rPr>
        <w:t xml:space="preserve">See the below </w:t>
      </w:r>
      <w:r w:rsidR="00835352" w:rsidRPr="0049755A">
        <w:rPr>
          <w:rFonts w:ascii="Arial Narrow" w:eastAsia="Times New Roman" w:hAnsi="Arial Narrow" w:cs="Arial"/>
          <w:b/>
          <w:bCs/>
          <w:color w:val="000000"/>
          <w:sz w:val="23"/>
          <w:szCs w:val="23"/>
        </w:rPr>
        <w:t>crosswalk</w:t>
      </w:r>
      <w:r w:rsidR="00835352" w:rsidRPr="0049755A">
        <w:rPr>
          <w:rFonts w:ascii="Arial Narrow" w:eastAsia="Times New Roman" w:hAnsi="Arial Narrow" w:cs="Arial"/>
          <w:bCs/>
          <w:color w:val="000000"/>
          <w:sz w:val="23"/>
          <w:szCs w:val="23"/>
        </w:rPr>
        <w:t xml:space="preserve"> to help you select which BCC ILO is most appropriate to capture the course SLO and SUNY GER Learning Outcome, to meet MSCHE and SUNY GER components.</w:t>
      </w:r>
    </w:p>
    <w:p w:rsidR="00FA3DBF" w:rsidRPr="0049755A" w:rsidRDefault="005C7F63" w:rsidP="00591F09">
      <w:pPr>
        <w:spacing w:after="240" w:line="240" w:lineRule="auto"/>
        <w:rPr>
          <w:rFonts w:ascii="Arial Narrow" w:eastAsia="Times New Roman" w:hAnsi="Arial Narrow" w:cs="Arial"/>
          <w:b/>
          <w:bCs/>
          <w:color w:val="000000"/>
          <w:sz w:val="23"/>
          <w:szCs w:val="23"/>
        </w:rPr>
      </w:pPr>
      <w:r w:rsidRPr="0049755A">
        <w:rPr>
          <w:rFonts w:ascii="Arial Narrow" w:eastAsia="Times New Roman" w:hAnsi="Arial Narrow" w:cs="Arial"/>
          <w:b/>
          <w:bCs/>
          <w:color w:val="000000"/>
          <w:sz w:val="23"/>
          <w:szCs w:val="23"/>
        </w:rPr>
        <w:t xml:space="preserve">c. </w:t>
      </w:r>
      <w:r w:rsidR="00FA3DBF" w:rsidRPr="0049755A">
        <w:rPr>
          <w:rFonts w:ascii="Arial Narrow" w:eastAsia="Times New Roman" w:hAnsi="Arial Narrow" w:cs="Arial"/>
          <w:b/>
          <w:bCs/>
          <w:color w:val="000000"/>
          <w:sz w:val="23"/>
          <w:szCs w:val="23"/>
        </w:rPr>
        <w:t>Assessment Timeline:</w:t>
      </w:r>
      <w:r w:rsidR="00FA3DBF" w:rsidRPr="0049755A">
        <w:rPr>
          <w:rFonts w:ascii="Arial Narrow" w:eastAsia="Times New Roman" w:hAnsi="Arial Narrow" w:cs="Arial"/>
          <w:bCs/>
          <w:color w:val="000000"/>
          <w:sz w:val="23"/>
          <w:szCs w:val="23"/>
        </w:rPr>
        <w:t xml:space="preserve"> Indicate which semester/year assessment will occur for that course SLO. Some departments choose to split their assessment up between fall/spring in one academic year (that counts as one year). For example, they may assess 3 course SLOs in the fall and 3 in the spring. Some choose to do all course SLOs in one semester. </w:t>
      </w:r>
      <w:r w:rsidRPr="0049755A">
        <w:rPr>
          <w:rFonts w:ascii="Arial Narrow" w:eastAsia="Times New Roman" w:hAnsi="Arial Narrow" w:cs="Arial"/>
          <w:bCs/>
          <w:color w:val="000000"/>
          <w:sz w:val="23"/>
          <w:szCs w:val="23"/>
        </w:rPr>
        <w:t xml:space="preserve">Others may choose to rotate years for assessing course SLO and may assess a few course SLOs one academic year, the rest in a different academic year. </w:t>
      </w:r>
      <w:r w:rsidR="00FA3DBF" w:rsidRPr="0049755A">
        <w:rPr>
          <w:rFonts w:ascii="Arial Narrow" w:eastAsia="Times New Roman" w:hAnsi="Arial Narrow" w:cs="Arial"/>
          <w:bCs/>
          <w:i/>
          <w:color w:val="000000"/>
          <w:sz w:val="23"/>
          <w:szCs w:val="23"/>
        </w:rPr>
        <w:t>The assessment schedule should fit the needs of your department.</w:t>
      </w:r>
      <w:r w:rsidR="00FA3DBF" w:rsidRPr="0049755A">
        <w:rPr>
          <w:rFonts w:ascii="Arial Narrow" w:eastAsia="Times New Roman" w:hAnsi="Arial Narrow" w:cs="Arial"/>
          <w:bCs/>
          <w:color w:val="000000"/>
          <w:sz w:val="23"/>
          <w:szCs w:val="23"/>
        </w:rPr>
        <w:t xml:space="preserve"> </w:t>
      </w:r>
    </w:p>
    <w:p w:rsidR="00FA3DBF" w:rsidRPr="0049755A" w:rsidRDefault="005C7F63" w:rsidP="00591F09">
      <w:pPr>
        <w:spacing w:after="240" w:line="240" w:lineRule="auto"/>
        <w:rPr>
          <w:rFonts w:ascii="Arial Narrow" w:eastAsia="Times New Roman" w:hAnsi="Arial Narrow" w:cs="Arial"/>
          <w:bCs/>
          <w:color w:val="000000"/>
          <w:sz w:val="23"/>
          <w:szCs w:val="23"/>
        </w:rPr>
      </w:pPr>
      <w:r w:rsidRPr="0049755A">
        <w:rPr>
          <w:rFonts w:ascii="Arial Narrow" w:eastAsia="Times New Roman" w:hAnsi="Arial Narrow" w:cs="Arial"/>
          <w:b/>
          <w:bCs/>
          <w:color w:val="000000"/>
          <w:sz w:val="23"/>
          <w:szCs w:val="23"/>
        </w:rPr>
        <w:t xml:space="preserve">d. </w:t>
      </w:r>
      <w:r w:rsidR="00FA3DBF" w:rsidRPr="0049755A">
        <w:rPr>
          <w:rFonts w:ascii="Arial Narrow" w:eastAsia="Times New Roman" w:hAnsi="Arial Narrow" w:cs="Arial"/>
          <w:b/>
          <w:bCs/>
          <w:color w:val="000000"/>
          <w:sz w:val="23"/>
          <w:szCs w:val="23"/>
        </w:rPr>
        <w:t>Learning Activity:</w:t>
      </w:r>
      <w:r w:rsidR="00FA3DBF" w:rsidRPr="0049755A">
        <w:rPr>
          <w:rFonts w:ascii="Arial Narrow" w:eastAsia="Times New Roman" w:hAnsi="Arial Narrow" w:cs="Arial"/>
          <w:bCs/>
          <w:color w:val="000000"/>
          <w:sz w:val="23"/>
          <w:szCs w:val="23"/>
        </w:rPr>
        <w:t xml:space="preserve"> Indicate what type of learning activity will be used to assess that course SLO. You do NOT need to write the actual questions </w:t>
      </w:r>
      <w:r w:rsidR="00835352" w:rsidRPr="0049755A">
        <w:rPr>
          <w:rFonts w:ascii="Arial Narrow" w:eastAsia="Times New Roman" w:hAnsi="Arial Narrow" w:cs="Arial"/>
          <w:bCs/>
          <w:color w:val="000000"/>
          <w:sz w:val="23"/>
          <w:szCs w:val="23"/>
        </w:rPr>
        <w:t xml:space="preserve">of your assessment </w:t>
      </w:r>
      <w:r w:rsidR="00FA3DBF" w:rsidRPr="0049755A">
        <w:rPr>
          <w:rFonts w:ascii="Arial Narrow" w:eastAsia="Times New Roman" w:hAnsi="Arial Narrow" w:cs="Arial"/>
          <w:bCs/>
          <w:color w:val="000000"/>
          <w:sz w:val="23"/>
          <w:szCs w:val="23"/>
        </w:rPr>
        <w:t xml:space="preserve">here. You may indicate the </w:t>
      </w:r>
      <w:r w:rsidR="00FA3DBF" w:rsidRPr="0049755A">
        <w:rPr>
          <w:rFonts w:ascii="Arial Narrow" w:eastAsia="Times New Roman" w:hAnsi="Arial Narrow" w:cs="Arial"/>
          <w:bCs/>
          <w:i/>
          <w:color w:val="000000"/>
          <w:sz w:val="23"/>
          <w:szCs w:val="23"/>
        </w:rPr>
        <w:t>method</w:t>
      </w:r>
      <w:r w:rsidR="00FA3DBF" w:rsidRPr="0049755A">
        <w:rPr>
          <w:rFonts w:ascii="Arial Narrow" w:eastAsia="Times New Roman" w:hAnsi="Arial Narrow" w:cs="Arial"/>
          <w:bCs/>
          <w:color w:val="000000"/>
          <w:sz w:val="23"/>
          <w:szCs w:val="23"/>
        </w:rPr>
        <w:t xml:space="preserve"> of assessment (e.g. quiz, exam, written paper, discussion question, lab exercise). Rubrics allow for direct measurement of student success in an objective manner. If using a rubric, you can indicate that here.</w:t>
      </w:r>
      <w:r w:rsidR="000378AC">
        <w:rPr>
          <w:rFonts w:ascii="Arial Narrow" w:eastAsia="Times New Roman" w:hAnsi="Arial Narrow" w:cs="Arial"/>
          <w:bCs/>
          <w:color w:val="000000"/>
          <w:sz w:val="23"/>
          <w:szCs w:val="23"/>
        </w:rPr>
        <w:t xml:space="preserve"> Please note: you can change assessment activities in the future, to fit the needs of your department. This mapping is a guideline to get you started with the process.</w:t>
      </w:r>
    </w:p>
    <w:p w:rsidR="0049755A" w:rsidRDefault="00835352" w:rsidP="00591F09">
      <w:pPr>
        <w:spacing w:after="240" w:line="240" w:lineRule="auto"/>
        <w:rPr>
          <w:rFonts w:ascii="Arial Narrow" w:eastAsia="Times New Roman" w:hAnsi="Arial Narrow" w:cs="Arial"/>
          <w:bCs/>
          <w:color w:val="000000"/>
          <w:sz w:val="23"/>
          <w:szCs w:val="23"/>
        </w:rPr>
      </w:pPr>
      <w:r w:rsidRPr="0049755A">
        <w:rPr>
          <w:rFonts w:ascii="Arial Narrow" w:eastAsia="Times New Roman" w:hAnsi="Arial Narrow" w:cs="Arial"/>
          <w:b/>
          <w:bCs/>
          <w:color w:val="000000"/>
          <w:sz w:val="23"/>
          <w:szCs w:val="23"/>
        </w:rPr>
        <w:t xml:space="preserve">e. </w:t>
      </w:r>
      <w:r w:rsidR="00FA3DBF" w:rsidRPr="0049755A">
        <w:rPr>
          <w:rFonts w:ascii="Arial Narrow" w:eastAsia="Times New Roman" w:hAnsi="Arial Narrow" w:cs="Arial"/>
          <w:b/>
          <w:bCs/>
          <w:color w:val="000000"/>
          <w:sz w:val="23"/>
          <w:szCs w:val="23"/>
        </w:rPr>
        <w:t>Criteria for Success/Benchmark:</w:t>
      </w:r>
      <w:r w:rsidR="00FA3DBF" w:rsidRPr="0049755A">
        <w:rPr>
          <w:rFonts w:ascii="Arial Narrow" w:eastAsia="Times New Roman" w:hAnsi="Arial Narrow" w:cs="Arial"/>
          <w:bCs/>
          <w:color w:val="000000"/>
          <w:sz w:val="23"/>
          <w:szCs w:val="23"/>
        </w:rPr>
        <w:t xml:space="preserve"> Indicate the </w:t>
      </w:r>
      <w:r w:rsidR="00FA3DBF" w:rsidRPr="0049755A">
        <w:rPr>
          <w:rFonts w:ascii="Arial Narrow" w:eastAsia="Times New Roman" w:hAnsi="Arial Narrow" w:cs="Arial"/>
          <w:b/>
          <w:bCs/>
          <w:color w:val="000000"/>
          <w:sz w:val="23"/>
          <w:szCs w:val="23"/>
        </w:rPr>
        <w:t>criteria</w:t>
      </w:r>
      <w:r w:rsidR="00FA3DBF" w:rsidRPr="0049755A">
        <w:rPr>
          <w:rFonts w:ascii="Arial Narrow" w:eastAsia="Times New Roman" w:hAnsi="Arial Narrow" w:cs="Arial"/>
          <w:bCs/>
          <w:color w:val="000000"/>
          <w:sz w:val="23"/>
          <w:szCs w:val="23"/>
        </w:rPr>
        <w:t xml:space="preserve"> </w:t>
      </w:r>
      <w:r w:rsidRPr="0049755A">
        <w:rPr>
          <w:rFonts w:ascii="Arial Narrow" w:eastAsia="Times New Roman" w:hAnsi="Arial Narrow" w:cs="Arial"/>
          <w:bCs/>
          <w:color w:val="000000"/>
          <w:sz w:val="23"/>
          <w:szCs w:val="23"/>
        </w:rPr>
        <w:t xml:space="preserve">and </w:t>
      </w:r>
      <w:r w:rsidRPr="0049755A">
        <w:rPr>
          <w:rFonts w:ascii="Arial Narrow" w:eastAsia="Times New Roman" w:hAnsi="Arial Narrow" w:cs="Arial"/>
          <w:b/>
          <w:bCs/>
          <w:color w:val="000000"/>
          <w:sz w:val="23"/>
          <w:szCs w:val="23"/>
        </w:rPr>
        <w:t>benchmark</w:t>
      </w:r>
      <w:r w:rsidRPr="0049755A">
        <w:rPr>
          <w:rFonts w:ascii="Arial Narrow" w:eastAsia="Times New Roman" w:hAnsi="Arial Narrow" w:cs="Arial"/>
          <w:bCs/>
          <w:color w:val="000000"/>
          <w:sz w:val="23"/>
          <w:szCs w:val="23"/>
        </w:rPr>
        <w:t xml:space="preserve"> </w:t>
      </w:r>
      <w:r w:rsidR="00FA3DBF" w:rsidRPr="0049755A">
        <w:rPr>
          <w:rFonts w:ascii="Arial Narrow" w:eastAsia="Times New Roman" w:hAnsi="Arial Narrow" w:cs="Arial"/>
          <w:bCs/>
          <w:color w:val="000000"/>
          <w:sz w:val="23"/>
          <w:szCs w:val="23"/>
        </w:rPr>
        <w:t xml:space="preserve">used to assess that course SLO. </w:t>
      </w:r>
    </w:p>
    <w:p w:rsidR="0049755A" w:rsidRDefault="00FA3DBF" w:rsidP="00591F09">
      <w:pPr>
        <w:spacing w:after="240" w:line="240" w:lineRule="auto"/>
        <w:rPr>
          <w:rFonts w:ascii="Arial Narrow" w:eastAsia="Times New Roman" w:hAnsi="Arial Narrow" w:cs="Arial"/>
          <w:bCs/>
          <w:color w:val="000000"/>
          <w:sz w:val="23"/>
          <w:szCs w:val="23"/>
        </w:rPr>
      </w:pPr>
      <w:r w:rsidRPr="0049755A">
        <w:rPr>
          <w:rFonts w:ascii="Arial Narrow" w:eastAsia="Times New Roman" w:hAnsi="Arial Narrow" w:cs="Arial"/>
          <w:b/>
          <w:bCs/>
          <w:color w:val="000000"/>
          <w:sz w:val="23"/>
          <w:szCs w:val="23"/>
        </w:rPr>
        <w:t xml:space="preserve">Criteria </w:t>
      </w:r>
      <w:r w:rsidRPr="0049755A">
        <w:rPr>
          <w:rFonts w:ascii="Arial Narrow" w:eastAsia="Times New Roman" w:hAnsi="Arial Narrow" w:cs="Arial"/>
          <w:bCs/>
          <w:color w:val="000000"/>
          <w:sz w:val="23"/>
          <w:szCs w:val="23"/>
        </w:rPr>
        <w:t xml:space="preserve">means </w:t>
      </w:r>
      <w:r w:rsidR="00835352" w:rsidRPr="0049755A">
        <w:rPr>
          <w:rFonts w:ascii="Arial Narrow" w:eastAsia="Times New Roman" w:hAnsi="Arial Narrow" w:cs="Arial"/>
          <w:bCs/>
          <w:color w:val="000000"/>
          <w:sz w:val="23"/>
          <w:szCs w:val="23"/>
        </w:rPr>
        <w:t>how will you measure success for student achievement of that SLO</w:t>
      </w:r>
      <w:r w:rsidRPr="0049755A">
        <w:rPr>
          <w:rFonts w:ascii="Arial Narrow" w:eastAsia="Times New Roman" w:hAnsi="Arial Narrow" w:cs="Arial"/>
          <w:bCs/>
          <w:color w:val="000000"/>
          <w:sz w:val="23"/>
          <w:szCs w:val="23"/>
        </w:rPr>
        <w:t xml:space="preserve">? </w:t>
      </w:r>
      <w:r w:rsidR="0049755A" w:rsidRPr="0049755A">
        <w:rPr>
          <w:rFonts w:ascii="Arial Narrow" w:eastAsia="Times New Roman" w:hAnsi="Arial Narrow" w:cs="Arial"/>
          <w:bCs/>
          <w:color w:val="000000"/>
          <w:sz w:val="23"/>
          <w:szCs w:val="23"/>
        </w:rPr>
        <w:t xml:space="preserve">In other words, what are your standards for judging learning? </w:t>
      </w:r>
      <w:r w:rsidRPr="0049755A">
        <w:rPr>
          <w:rFonts w:ascii="Arial Narrow" w:eastAsia="Times New Roman" w:hAnsi="Arial Narrow" w:cs="Arial"/>
          <w:bCs/>
          <w:color w:val="000000"/>
          <w:sz w:val="23"/>
          <w:szCs w:val="23"/>
        </w:rPr>
        <w:t xml:space="preserve">If using a rubric, you can include rubric criteria (e.g. Exceeds, Meets, </w:t>
      </w:r>
      <w:proofErr w:type="gramStart"/>
      <w:r w:rsidRPr="0049755A">
        <w:rPr>
          <w:rFonts w:ascii="Arial Narrow" w:eastAsia="Times New Roman" w:hAnsi="Arial Narrow" w:cs="Arial"/>
          <w:bCs/>
          <w:color w:val="000000"/>
          <w:sz w:val="23"/>
          <w:szCs w:val="23"/>
        </w:rPr>
        <w:t>Does</w:t>
      </w:r>
      <w:proofErr w:type="gramEnd"/>
      <w:r w:rsidRPr="0049755A">
        <w:rPr>
          <w:rFonts w:ascii="Arial Narrow" w:eastAsia="Times New Roman" w:hAnsi="Arial Narrow" w:cs="Arial"/>
          <w:bCs/>
          <w:color w:val="000000"/>
          <w:sz w:val="23"/>
          <w:szCs w:val="23"/>
        </w:rPr>
        <w:t xml:space="preserve"> not Meet). </w:t>
      </w:r>
      <w:r w:rsidR="0049755A">
        <w:rPr>
          <w:rFonts w:ascii="Arial Narrow" w:eastAsia="Times New Roman" w:hAnsi="Arial Narrow" w:cs="Arial"/>
          <w:bCs/>
          <w:color w:val="000000"/>
          <w:sz w:val="23"/>
          <w:szCs w:val="23"/>
        </w:rPr>
        <w:t xml:space="preserve">If using an exam or quiz, what is the score that indicates to you that learning has been achieved? </w:t>
      </w:r>
    </w:p>
    <w:p w:rsidR="00572922" w:rsidRPr="0049755A" w:rsidRDefault="00FA3DBF" w:rsidP="00591F09">
      <w:pPr>
        <w:spacing w:after="240" w:line="240" w:lineRule="auto"/>
        <w:rPr>
          <w:rFonts w:ascii="Arial Narrow" w:eastAsia="Times New Roman" w:hAnsi="Arial Narrow" w:cs="Arial"/>
          <w:bCs/>
          <w:color w:val="000000"/>
          <w:sz w:val="23"/>
          <w:szCs w:val="23"/>
        </w:rPr>
      </w:pPr>
      <w:r w:rsidRPr="0049755A">
        <w:rPr>
          <w:rFonts w:ascii="Arial Narrow" w:eastAsia="Times New Roman" w:hAnsi="Arial Narrow" w:cs="Arial"/>
          <w:bCs/>
          <w:color w:val="000000"/>
          <w:sz w:val="23"/>
          <w:szCs w:val="23"/>
        </w:rPr>
        <w:t xml:space="preserve">A </w:t>
      </w:r>
      <w:r w:rsidRPr="0049755A">
        <w:rPr>
          <w:rFonts w:ascii="Arial Narrow" w:eastAsia="Times New Roman" w:hAnsi="Arial Narrow" w:cs="Arial"/>
          <w:b/>
          <w:bCs/>
          <w:color w:val="000000"/>
          <w:sz w:val="23"/>
          <w:szCs w:val="23"/>
        </w:rPr>
        <w:t>benchmark</w:t>
      </w:r>
      <w:r w:rsidRPr="0049755A">
        <w:rPr>
          <w:rFonts w:ascii="Arial Narrow" w:eastAsia="Times New Roman" w:hAnsi="Arial Narrow" w:cs="Arial"/>
          <w:bCs/>
          <w:color w:val="000000"/>
          <w:sz w:val="23"/>
          <w:szCs w:val="23"/>
        </w:rPr>
        <w:t xml:space="preserve"> is the predetermined criteria that you </w:t>
      </w:r>
      <w:r w:rsidR="00835352" w:rsidRPr="0049755A">
        <w:rPr>
          <w:rFonts w:ascii="Arial Narrow" w:eastAsia="Times New Roman" w:hAnsi="Arial Narrow" w:cs="Arial"/>
          <w:bCs/>
          <w:color w:val="000000"/>
          <w:sz w:val="23"/>
          <w:szCs w:val="23"/>
        </w:rPr>
        <w:t xml:space="preserve">believe would be acceptable for student achievement for that course SLO. </w:t>
      </w:r>
      <w:r w:rsidRPr="0049755A">
        <w:rPr>
          <w:rFonts w:ascii="Arial Narrow" w:eastAsia="Times New Roman" w:hAnsi="Arial Narrow" w:cs="Arial"/>
          <w:bCs/>
          <w:color w:val="000000"/>
          <w:sz w:val="23"/>
          <w:szCs w:val="23"/>
        </w:rPr>
        <w:t xml:space="preserve"> For example, your benchmark may indicate that you expect 80% of students to meet the criteria you have set for the assessment of that SLO.</w:t>
      </w:r>
    </w:p>
    <w:p w:rsidR="00835352" w:rsidRDefault="00835352" w:rsidP="00591F09">
      <w:pPr>
        <w:spacing w:after="240" w:line="240" w:lineRule="auto"/>
        <w:rPr>
          <w:rFonts w:ascii="Arial Narrow" w:eastAsia="Times New Roman" w:hAnsi="Arial Narrow" w:cs="Arial"/>
          <w:bCs/>
          <w:color w:val="000000"/>
        </w:rPr>
      </w:pPr>
    </w:p>
    <w:p w:rsidR="00835352" w:rsidRDefault="00835352" w:rsidP="00591F09">
      <w:pPr>
        <w:spacing w:after="240" w:line="240" w:lineRule="auto"/>
        <w:rPr>
          <w:rFonts w:ascii="Arial Narrow" w:eastAsia="Times New Roman" w:hAnsi="Arial Narrow" w:cs="Arial"/>
          <w:bCs/>
          <w:color w:val="000000"/>
        </w:rPr>
      </w:pPr>
    </w:p>
    <w:p w:rsidR="00835352" w:rsidRDefault="00835352" w:rsidP="00591F09">
      <w:pPr>
        <w:spacing w:after="240" w:line="240" w:lineRule="auto"/>
        <w:rPr>
          <w:rFonts w:ascii="Arial Narrow" w:eastAsia="Times New Roman" w:hAnsi="Arial Narrow" w:cs="Arial"/>
          <w:bCs/>
          <w:color w:val="000000"/>
        </w:rPr>
      </w:pPr>
    </w:p>
    <w:p w:rsidR="00835352" w:rsidRDefault="00835352" w:rsidP="00591F09">
      <w:pPr>
        <w:spacing w:after="240" w:line="240" w:lineRule="auto"/>
        <w:rPr>
          <w:rFonts w:ascii="Arial Narrow" w:eastAsia="Times New Roman" w:hAnsi="Arial Narrow" w:cs="Arial"/>
          <w:bCs/>
          <w:color w:val="000000"/>
        </w:rPr>
      </w:pPr>
    </w:p>
    <w:p w:rsidR="00835352" w:rsidRDefault="00835352" w:rsidP="00591F09">
      <w:pPr>
        <w:spacing w:after="240" w:line="240" w:lineRule="auto"/>
        <w:rPr>
          <w:rFonts w:ascii="Arial Narrow" w:eastAsia="Times New Roman" w:hAnsi="Arial Narrow" w:cs="Arial"/>
          <w:bCs/>
          <w:color w:val="000000"/>
        </w:rPr>
      </w:pPr>
    </w:p>
    <w:p w:rsidR="00835352" w:rsidRDefault="00835352" w:rsidP="00591F09">
      <w:pPr>
        <w:spacing w:after="240" w:line="240" w:lineRule="auto"/>
        <w:rPr>
          <w:rFonts w:ascii="Arial Narrow" w:eastAsia="Times New Roman" w:hAnsi="Arial Narrow" w:cs="Arial"/>
          <w:bCs/>
          <w:color w:val="000000"/>
        </w:rPr>
      </w:pPr>
    </w:p>
    <w:p w:rsidR="00835352" w:rsidRPr="00835352" w:rsidRDefault="00835352" w:rsidP="000378AC">
      <w:pPr>
        <w:spacing w:after="240" w:line="240" w:lineRule="auto"/>
        <w:jc w:val="center"/>
        <w:rPr>
          <w:rFonts w:ascii="Arial Narrow" w:eastAsia="Times New Roman" w:hAnsi="Arial Narrow" w:cs="Arial"/>
          <w:b/>
          <w:bCs/>
          <w:color w:val="000000"/>
          <w:sz w:val="23"/>
          <w:szCs w:val="23"/>
        </w:rPr>
      </w:pPr>
      <w:r w:rsidRPr="00835352">
        <w:rPr>
          <w:rFonts w:ascii="Arial Narrow" w:eastAsia="Times New Roman" w:hAnsi="Arial Narrow" w:cs="Arial"/>
          <w:b/>
          <w:bCs/>
          <w:color w:val="000000"/>
          <w:sz w:val="23"/>
          <w:szCs w:val="23"/>
        </w:rPr>
        <w:lastRenderedPageBreak/>
        <w:t>Crosswalk for GER requirements &amp; Broome ILOs</w:t>
      </w:r>
    </w:p>
    <w:tbl>
      <w:tblPr>
        <w:tblStyle w:val="TableGrid"/>
        <w:tblW w:w="0" w:type="auto"/>
        <w:tblLook w:val="04A0" w:firstRow="1" w:lastRow="0" w:firstColumn="1" w:lastColumn="0" w:noHBand="0" w:noVBand="1"/>
      </w:tblPr>
      <w:tblGrid>
        <w:gridCol w:w="3556"/>
        <w:gridCol w:w="4123"/>
        <w:gridCol w:w="4123"/>
        <w:gridCol w:w="1804"/>
      </w:tblGrid>
      <w:tr w:rsidR="00835352" w:rsidRPr="002505E9" w:rsidTr="00835352">
        <w:trPr>
          <w:trHeight w:val="283"/>
        </w:trPr>
        <w:tc>
          <w:tcPr>
            <w:tcW w:w="13606" w:type="dxa"/>
            <w:gridSpan w:val="4"/>
            <w:shd w:val="clear" w:color="auto" w:fill="D9D9D9" w:themeFill="background1" w:themeFillShade="D9"/>
          </w:tcPr>
          <w:p w:rsidR="00835352" w:rsidRPr="002505E9" w:rsidRDefault="00835352" w:rsidP="008F27B4">
            <w:pPr>
              <w:jc w:val="center"/>
              <w:rPr>
                <w:rFonts w:ascii="Times New Roman" w:hAnsi="Times New Roman" w:cs="Times New Roman"/>
                <w:b/>
                <w:sz w:val="20"/>
                <w:szCs w:val="20"/>
              </w:rPr>
            </w:pPr>
            <w:r>
              <w:rPr>
                <w:rFonts w:ascii="Times New Roman" w:hAnsi="Times New Roman" w:cs="Times New Roman"/>
                <w:b/>
                <w:sz w:val="20"/>
                <w:szCs w:val="20"/>
              </w:rPr>
              <w:t>GER Requirements Crosswalk SUNY Broome Community College</w:t>
            </w:r>
          </w:p>
          <w:p w:rsidR="00835352" w:rsidRPr="002505E9" w:rsidRDefault="00835352" w:rsidP="008F27B4">
            <w:pPr>
              <w:jc w:val="center"/>
              <w:rPr>
                <w:rFonts w:ascii="Times New Roman" w:hAnsi="Times New Roman" w:cs="Times New Roman"/>
                <w:b/>
                <w:sz w:val="20"/>
                <w:szCs w:val="20"/>
              </w:rPr>
            </w:pPr>
          </w:p>
        </w:tc>
      </w:tr>
      <w:tr w:rsidR="00835352" w:rsidRPr="002505E9" w:rsidTr="00835352">
        <w:trPr>
          <w:trHeight w:val="435"/>
        </w:trPr>
        <w:tc>
          <w:tcPr>
            <w:tcW w:w="3556" w:type="dxa"/>
            <w:shd w:val="clear" w:color="auto" w:fill="D9D9D9" w:themeFill="background1" w:themeFillShade="D9"/>
          </w:tcPr>
          <w:p w:rsidR="00835352" w:rsidRPr="002505E9" w:rsidRDefault="00835352" w:rsidP="008F27B4">
            <w:pPr>
              <w:jc w:val="center"/>
              <w:rPr>
                <w:rFonts w:ascii="Times New Roman" w:hAnsi="Times New Roman" w:cs="Times New Roman"/>
                <w:b/>
                <w:sz w:val="20"/>
                <w:szCs w:val="20"/>
              </w:rPr>
            </w:pPr>
            <w:r w:rsidRPr="002505E9">
              <w:rPr>
                <w:rFonts w:ascii="Times New Roman" w:hAnsi="Times New Roman" w:cs="Times New Roman"/>
                <w:b/>
                <w:sz w:val="20"/>
                <w:szCs w:val="20"/>
              </w:rPr>
              <w:t>MSCHE GER Curriculum Components</w:t>
            </w:r>
          </w:p>
        </w:tc>
        <w:tc>
          <w:tcPr>
            <w:tcW w:w="4123" w:type="dxa"/>
            <w:shd w:val="clear" w:color="auto" w:fill="D9D9D9" w:themeFill="background1" w:themeFillShade="D9"/>
          </w:tcPr>
          <w:p w:rsidR="00835352" w:rsidRPr="002505E9" w:rsidRDefault="00835352" w:rsidP="008F27B4">
            <w:pPr>
              <w:jc w:val="center"/>
              <w:rPr>
                <w:rFonts w:ascii="Times New Roman" w:hAnsi="Times New Roman" w:cs="Times New Roman"/>
                <w:b/>
                <w:sz w:val="20"/>
                <w:szCs w:val="20"/>
              </w:rPr>
            </w:pPr>
            <w:r w:rsidRPr="002505E9">
              <w:rPr>
                <w:rFonts w:ascii="Times New Roman" w:hAnsi="Times New Roman" w:cs="Times New Roman"/>
                <w:b/>
                <w:sz w:val="20"/>
                <w:szCs w:val="20"/>
              </w:rPr>
              <w:t>SUNY GER Curriculum Areas &amp; Components</w:t>
            </w:r>
          </w:p>
        </w:tc>
        <w:tc>
          <w:tcPr>
            <w:tcW w:w="4123" w:type="dxa"/>
            <w:shd w:val="clear" w:color="auto" w:fill="D9D9D9" w:themeFill="background1" w:themeFillShade="D9"/>
          </w:tcPr>
          <w:p w:rsidR="00835352" w:rsidRPr="002505E9" w:rsidRDefault="00835352" w:rsidP="008F27B4">
            <w:pPr>
              <w:jc w:val="center"/>
              <w:rPr>
                <w:rFonts w:ascii="Times New Roman" w:hAnsi="Times New Roman" w:cs="Times New Roman"/>
                <w:b/>
                <w:sz w:val="20"/>
                <w:szCs w:val="20"/>
              </w:rPr>
            </w:pPr>
            <w:r w:rsidRPr="002505E9">
              <w:rPr>
                <w:rFonts w:ascii="Times New Roman" w:hAnsi="Times New Roman" w:cs="Times New Roman"/>
                <w:b/>
                <w:sz w:val="20"/>
                <w:szCs w:val="20"/>
              </w:rPr>
              <w:t xml:space="preserve">New </w:t>
            </w:r>
            <w:r>
              <w:rPr>
                <w:rFonts w:ascii="Times New Roman" w:hAnsi="Times New Roman" w:cs="Times New Roman"/>
                <w:b/>
                <w:sz w:val="20"/>
                <w:szCs w:val="20"/>
              </w:rPr>
              <w:t>BCC I</w:t>
            </w:r>
            <w:r w:rsidRPr="002505E9">
              <w:rPr>
                <w:rFonts w:ascii="Times New Roman" w:hAnsi="Times New Roman" w:cs="Times New Roman"/>
                <w:b/>
                <w:sz w:val="20"/>
                <w:szCs w:val="20"/>
              </w:rPr>
              <w:t>LOs</w:t>
            </w:r>
          </w:p>
        </w:tc>
        <w:tc>
          <w:tcPr>
            <w:tcW w:w="1803" w:type="dxa"/>
            <w:shd w:val="clear" w:color="auto" w:fill="D9D9D9" w:themeFill="background1" w:themeFillShade="D9"/>
          </w:tcPr>
          <w:p w:rsidR="00835352" w:rsidRPr="002505E9" w:rsidRDefault="00835352" w:rsidP="008F27B4">
            <w:pPr>
              <w:jc w:val="center"/>
              <w:rPr>
                <w:rFonts w:ascii="Times New Roman" w:hAnsi="Times New Roman" w:cs="Times New Roman"/>
                <w:b/>
                <w:sz w:val="20"/>
                <w:szCs w:val="20"/>
              </w:rPr>
            </w:pPr>
            <w:r>
              <w:rPr>
                <w:rFonts w:ascii="Times New Roman" w:hAnsi="Times New Roman" w:cs="Times New Roman"/>
                <w:b/>
                <w:sz w:val="20"/>
                <w:szCs w:val="20"/>
              </w:rPr>
              <w:t>Old</w:t>
            </w:r>
            <w:r w:rsidRPr="002505E9">
              <w:rPr>
                <w:rFonts w:ascii="Times New Roman" w:hAnsi="Times New Roman" w:cs="Times New Roman"/>
                <w:b/>
                <w:sz w:val="20"/>
                <w:szCs w:val="20"/>
              </w:rPr>
              <w:t xml:space="preserve"> </w:t>
            </w:r>
            <w:r>
              <w:rPr>
                <w:rFonts w:ascii="Times New Roman" w:hAnsi="Times New Roman" w:cs="Times New Roman"/>
                <w:b/>
                <w:sz w:val="20"/>
                <w:szCs w:val="20"/>
              </w:rPr>
              <w:t>BCC I</w:t>
            </w:r>
            <w:r w:rsidRPr="002505E9">
              <w:rPr>
                <w:rFonts w:ascii="Times New Roman" w:hAnsi="Times New Roman" w:cs="Times New Roman"/>
                <w:b/>
                <w:sz w:val="20"/>
                <w:szCs w:val="20"/>
              </w:rPr>
              <w:t>LOs</w:t>
            </w:r>
          </w:p>
        </w:tc>
      </w:tr>
      <w:tr w:rsidR="00835352" w:rsidRPr="002505E9" w:rsidTr="00835352">
        <w:trPr>
          <w:trHeight w:val="578"/>
        </w:trPr>
        <w:tc>
          <w:tcPr>
            <w:tcW w:w="3556" w:type="dxa"/>
          </w:tcPr>
          <w:p w:rsidR="00835352" w:rsidRPr="002505E9" w:rsidRDefault="00835352" w:rsidP="00835352">
            <w:pPr>
              <w:ind w:left="360"/>
              <w:rPr>
                <w:rFonts w:ascii="Times New Roman" w:hAnsi="Times New Roman" w:cs="Times New Roman"/>
                <w:sz w:val="20"/>
                <w:szCs w:val="20"/>
              </w:rPr>
            </w:pPr>
            <w:r w:rsidRPr="002505E9">
              <w:rPr>
                <w:rFonts w:ascii="Times New Roman" w:hAnsi="Times New Roman" w:cs="Times New Roman"/>
                <w:sz w:val="20"/>
                <w:szCs w:val="20"/>
              </w:rPr>
              <w:t>Cultural and global awareness and cultural sensitivity</w:t>
            </w:r>
          </w:p>
        </w:tc>
        <w:tc>
          <w:tcPr>
            <w:tcW w:w="4123" w:type="dxa"/>
          </w:tcPr>
          <w:p w:rsidR="00835352" w:rsidRPr="002505E9" w:rsidRDefault="00835352" w:rsidP="008F27B4">
            <w:pPr>
              <w:rPr>
                <w:rFonts w:ascii="Times New Roman" w:hAnsi="Times New Roman" w:cs="Times New Roman"/>
                <w:sz w:val="20"/>
                <w:szCs w:val="20"/>
              </w:rPr>
            </w:pPr>
            <w:r w:rsidRPr="002505E9">
              <w:rPr>
                <w:rFonts w:ascii="Times New Roman" w:hAnsi="Times New Roman" w:cs="Times New Roman"/>
                <w:sz w:val="20"/>
                <w:szCs w:val="20"/>
              </w:rPr>
              <w:t>Western Civilization, Other World Civilizations, Foreign Language, Humanities, Arts</w:t>
            </w:r>
          </w:p>
        </w:tc>
        <w:tc>
          <w:tcPr>
            <w:tcW w:w="4123" w:type="dxa"/>
          </w:tcPr>
          <w:p w:rsidR="00835352" w:rsidRPr="002505E9" w:rsidRDefault="00835352" w:rsidP="008F27B4">
            <w:pPr>
              <w:rPr>
                <w:rFonts w:ascii="Times New Roman" w:hAnsi="Times New Roman" w:cs="Times New Roman"/>
                <w:sz w:val="20"/>
                <w:szCs w:val="20"/>
              </w:rPr>
            </w:pPr>
            <w:r w:rsidRPr="008A169F">
              <w:rPr>
                <w:rFonts w:ascii="Times New Roman" w:hAnsi="Times New Roman" w:cs="Times New Roman"/>
                <w:b/>
                <w:sz w:val="20"/>
                <w:szCs w:val="20"/>
              </w:rPr>
              <w:t>(ILO 1)</w:t>
            </w:r>
            <w:r>
              <w:rPr>
                <w:rFonts w:ascii="Times New Roman" w:hAnsi="Times New Roman" w:cs="Times New Roman"/>
                <w:sz w:val="20"/>
                <w:szCs w:val="20"/>
              </w:rPr>
              <w:t xml:space="preserve"> </w:t>
            </w:r>
            <w:r w:rsidRPr="002505E9">
              <w:rPr>
                <w:rFonts w:ascii="Times New Roman" w:hAnsi="Times New Roman" w:cs="Times New Roman"/>
                <w:sz w:val="20"/>
                <w:szCs w:val="20"/>
              </w:rPr>
              <w:t>Cultural and global awareness</w:t>
            </w:r>
          </w:p>
        </w:tc>
        <w:tc>
          <w:tcPr>
            <w:tcW w:w="1803" w:type="dxa"/>
          </w:tcPr>
          <w:p w:rsidR="00835352" w:rsidRPr="002505E9" w:rsidRDefault="00835352" w:rsidP="008F27B4">
            <w:pPr>
              <w:rPr>
                <w:rFonts w:ascii="Times New Roman" w:hAnsi="Times New Roman" w:cs="Times New Roman"/>
                <w:sz w:val="20"/>
                <w:szCs w:val="20"/>
              </w:rPr>
            </w:pPr>
            <w:r w:rsidRPr="002505E9">
              <w:rPr>
                <w:rFonts w:ascii="Times New Roman" w:hAnsi="Times New Roman" w:cs="Times New Roman"/>
                <w:sz w:val="20"/>
                <w:szCs w:val="20"/>
              </w:rPr>
              <w:t>ISLO 1, ISLO 4, ISLO 6</w:t>
            </w:r>
          </w:p>
        </w:tc>
      </w:tr>
      <w:tr w:rsidR="00835352" w:rsidRPr="002505E9" w:rsidTr="00835352">
        <w:trPr>
          <w:trHeight w:val="720"/>
        </w:trPr>
        <w:tc>
          <w:tcPr>
            <w:tcW w:w="3556" w:type="dxa"/>
          </w:tcPr>
          <w:p w:rsidR="00835352" w:rsidRPr="002505E9" w:rsidRDefault="00835352" w:rsidP="008F27B4">
            <w:pPr>
              <w:ind w:left="360"/>
              <w:rPr>
                <w:rFonts w:ascii="Times New Roman" w:hAnsi="Times New Roman" w:cs="Times New Roman"/>
                <w:sz w:val="20"/>
                <w:szCs w:val="20"/>
              </w:rPr>
            </w:pPr>
            <w:r w:rsidRPr="002505E9">
              <w:rPr>
                <w:rFonts w:ascii="Times New Roman" w:hAnsi="Times New Roman" w:cs="Times New Roman"/>
                <w:sz w:val="20"/>
                <w:szCs w:val="20"/>
              </w:rPr>
              <w:t>Values, ethics, and diverse perspectives</w:t>
            </w:r>
          </w:p>
        </w:tc>
        <w:tc>
          <w:tcPr>
            <w:tcW w:w="4123" w:type="dxa"/>
          </w:tcPr>
          <w:p w:rsidR="00835352" w:rsidRPr="002505E9" w:rsidRDefault="00835352" w:rsidP="008F27B4">
            <w:pPr>
              <w:rPr>
                <w:rFonts w:ascii="Times New Roman" w:hAnsi="Times New Roman" w:cs="Times New Roman"/>
                <w:sz w:val="20"/>
                <w:szCs w:val="20"/>
              </w:rPr>
            </w:pPr>
            <w:r w:rsidRPr="002505E9">
              <w:rPr>
                <w:rFonts w:ascii="Times New Roman" w:hAnsi="Times New Roman" w:cs="Times New Roman"/>
                <w:sz w:val="20"/>
                <w:szCs w:val="20"/>
              </w:rPr>
              <w:t>Social Science, American History, Other World Civilizations, Foreign Languages, Humanities, Arts</w:t>
            </w:r>
          </w:p>
        </w:tc>
        <w:tc>
          <w:tcPr>
            <w:tcW w:w="4123" w:type="dxa"/>
          </w:tcPr>
          <w:p w:rsidR="00835352" w:rsidRDefault="00835352" w:rsidP="008F27B4">
            <w:pPr>
              <w:rPr>
                <w:rFonts w:ascii="Times New Roman" w:hAnsi="Times New Roman" w:cs="Times New Roman"/>
                <w:sz w:val="20"/>
                <w:szCs w:val="20"/>
              </w:rPr>
            </w:pPr>
            <w:r w:rsidRPr="008A169F">
              <w:rPr>
                <w:rFonts w:ascii="Times New Roman" w:hAnsi="Times New Roman" w:cs="Times New Roman"/>
                <w:b/>
                <w:sz w:val="20"/>
                <w:szCs w:val="20"/>
              </w:rPr>
              <w:t xml:space="preserve">(ILO 1) </w:t>
            </w:r>
            <w:r w:rsidRPr="002505E9">
              <w:rPr>
                <w:rFonts w:ascii="Times New Roman" w:hAnsi="Times New Roman" w:cs="Times New Roman"/>
                <w:sz w:val="20"/>
                <w:szCs w:val="20"/>
              </w:rPr>
              <w:t>Cultural and global awareness</w:t>
            </w:r>
          </w:p>
        </w:tc>
        <w:tc>
          <w:tcPr>
            <w:tcW w:w="1803" w:type="dxa"/>
          </w:tcPr>
          <w:p w:rsidR="00835352" w:rsidRPr="002505E9" w:rsidRDefault="00835352" w:rsidP="008F27B4">
            <w:pPr>
              <w:rPr>
                <w:rFonts w:ascii="Times New Roman" w:hAnsi="Times New Roman" w:cs="Times New Roman"/>
                <w:sz w:val="20"/>
                <w:szCs w:val="20"/>
              </w:rPr>
            </w:pPr>
            <w:r w:rsidRPr="002505E9">
              <w:rPr>
                <w:rFonts w:ascii="Times New Roman" w:hAnsi="Times New Roman" w:cs="Times New Roman"/>
                <w:sz w:val="20"/>
                <w:szCs w:val="20"/>
              </w:rPr>
              <w:t>ISLO 1, ISLO 5 ISLO 6</w:t>
            </w:r>
          </w:p>
        </w:tc>
      </w:tr>
      <w:tr w:rsidR="00835352" w:rsidRPr="002505E9" w:rsidTr="00835352">
        <w:trPr>
          <w:trHeight w:val="293"/>
        </w:trPr>
        <w:tc>
          <w:tcPr>
            <w:tcW w:w="3556" w:type="dxa"/>
          </w:tcPr>
          <w:p w:rsidR="00835352" w:rsidRPr="002505E9" w:rsidRDefault="00835352" w:rsidP="008F27B4">
            <w:pPr>
              <w:ind w:left="360"/>
              <w:rPr>
                <w:rFonts w:ascii="Times New Roman" w:hAnsi="Times New Roman" w:cs="Times New Roman"/>
                <w:sz w:val="20"/>
                <w:szCs w:val="20"/>
              </w:rPr>
            </w:pPr>
            <w:r w:rsidRPr="002505E9">
              <w:rPr>
                <w:rFonts w:ascii="Times New Roman" w:hAnsi="Times New Roman" w:cs="Times New Roman"/>
                <w:sz w:val="20"/>
                <w:szCs w:val="20"/>
              </w:rPr>
              <w:t>Critical Analysis and Reasoning</w:t>
            </w:r>
          </w:p>
        </w:tc>
        <w:tc>
          <w:tcPr>
            <w:tcW w:w="4123" w:type="dxa"/>
          </w:tcPr>
          <w:p w:rsidR="00835352" w:rsidRDefault="00835352" w:rsidP="008F27B4">
            <w:pPr>
              <w:rPr>
                <w:rFonts w:ascii="Times New Roman" w:hAnsi="Times New Roman" w:cs="Times New Roman"/>
                <w:sz w:val="20"/>
                <w:szCs w:val="20"/>
              </w:rPr>
            </w:pPr>
            <w:r w:rsidRPr="002505E9">
              <w:rPr>
                <w:rFonts w:ascii="Times New Roman" w:hAnsi="Times New Roman" w:cs="Times New Roman"/>
                <w:sz w:val="20"/>
                <w:szCs w:val="20"/>
              </w:rPr>
              <w:t>Critical Thinking</w:t>
            </w:r>
          </w:p>
          <w:p w:rsidR="00835352" w:rsidRPr="002505E9" w:rsidRDefault="00835352" w:rsidP="008F27B4">
            <w:pPr>
              <w:rPr>
                <w:rFonts w:ascii="Times New Roman" w:hAnsi="Times New Roman" w:cs="Times New Roman"/>
                <w:sz w:val="20"/>
                <w:szCs w:val="20"/>
              </w:rPr>
            </w:pPr>
          </w:p>
        </w:tc>
        <w:tc>
          <w:tcPr>
            <w:tcW w:w="4123" w:type="dxa"/>
          </w:tcPr>
          <w:p w:rsidR="00835352" w:rsidRDefault="00835352" w:rsidP="008F27B4">
            <w:pPr>
              <w:rPr>
                <w:rFonts w:ascii="Times New Roman" w:hAnsi="Times New Roman" w:cs="Times New Roman"/>
                <w:sz w:val="20"/>
                <w:szCs w:val="20"/>
              </w:rPr>
            </w:pPr>
            <w:r w:rsidRPr="008A169F">
              <w:rPr>
                <w:rFonts w:ascii="Times New Roman" w:hAnsi="Times New Roman" w:cs="Times New Roman"/>
                <w:b/>
                <w:sz w:val="20"/>
                <w:szCs w:val="20"/>
              </w:rPr>
              <w:t>(ILO 2)</w:t>
            </w:r>
            <w:r>
              <w:rPr>
                <w:rFonts w:ascii="Times New Roman" w:hAnsi="Times New Roman" w:cs="Times New Roman"/>
                <w:sz w:val="20"/>
                <w:szCs w:val="20"/>
              </w:rPr>
              <w:t xml:space="preserve"> </w:t>
            </w:r>
            <w:r w:rsidRPr="002505E9">
              <w:rPr>
                <w:rFonts w:ascii="Times New Roman" w:hAnsi="Times New Roman" w:cs="Times New Roman"/>
                <w:sz w:val="20"/>
                <w:szCs w:val="20"/>
              </w:rPr>
              <w:t>Critical analysis and decision-making</w:t>
            </w:r>
          </w:p>
        </w:tc>
        <w:tc>
          <w:tcPr>
            <w:tcW w:w="1803" w:type="dxa"/>
          </w:tcPr>
          <w:p w:rsidR="00835352" w:rsidRPr="002505E9" w:rsidRDefault="00835352" w:rsidP="008F27B4">
            <w:pPr>
              <w:rPr>
                <w:rFonts w:ascii="Times New Roman" w:hAnsi="Times New Roman" w:cs="Times New Roman"/>
                <w:sz w:val="20"/>
                <w:szCs w:val="20"/>
              </w:rPr>
            </w:pPr>
            <w:r w:rsidRPr="002505E9">
              <w:rPr>
                <w:rFonts w:ascii="Times New Roman" w:hAnsi="Times New Roman" w:cs="Times New Roman"/>
                <w:sz w:val="20"/>
                <w:szCs w:val="20"/>
              </w:rPr>
              <w:t>ISLO 5, ISLO 7</w:t>
            </w:r>
          </w:p>
        </w:tc>
      </w:tr>
      <w:tr w:rsidR="00835352" w:rsidRPr="002505E9" w:rsidTr="00835352">
        <w:trPr>
          <w:trHeight w:val="283"/>
        </w:trPr>
        <w:tc>
          <w:tcPr>
            <w:tcW w:w="3556" w:type="dxa"/>
          </w:tcPr>
          <w:p w:rsidR="00835352" w:rsidRPr="002505E9" w:rsidRDefault="00835352" w:rsidP="008F27B4">
            <w:pPr>
              <w:ind w:left="360"/>
              <w:rPr>
                <w:rFonts w:ascii="Times New Roman" w:hAnsi="Times New Roman" w:cs="Times New Roman"/>
                <w:sz w:val="20"/>
                <w:szCs w:val="20"/>
              </w:rPr>
            </w:pPr>
            <w:r w:rsidRPr="002505E9">
              <w:rPr>
                <w:rFonts w:ascii="Times New Roman" w:hAnsi="Times New Roman" w:cs="Times New Roman"/>
                <w:sz w:val="20"/>
                <w:szCs w:val="20"/>
              </w:rPr>
              <w:t>Oral and written communication</w:t>
            </w:r>
          </w:p>
        </w:tc>
        <w:tc>
          <w:tcPr>
            <w:tcW w:w="4123" w:type="dxa"/>
          </w:tcPr>
          <w:p w:rsidR="00835352" w:rsidRDefault="00835352" w:rsidP="008F27B4">
            <w:pPr>
              <w:rPr>
                <w:rFonts w:ascii="Times New Roman" w:hAnsi="Times New Roman" w:cs="Times New Roman"/>
                <w:sz w:val="20"/>
                <w:szCs w:val="20"/>
              </w:rPr>
            </w:pPr>
            <w:r w:rsidRPr="002505E9">
              <w:rPr>
                <w:rFonts w:ascii="Times New Roman" w:hAnsi="Times New Roman" w:cs="Times New Roman"/>
                <w:sz w:val="20"/>
                <w:szCs w:val="20"/>
              </w:rPr>
              <w:t>Basic Communication (Written and Oral)</w:t>
            </w:r>
          </w:p>
          <w:p w:rsidR="00835352" w:rsidRPr="002505E9" w:rsidRDefault="00835352" w:rsidP="008F27B4">
            <w:pPr>
              <w:rPr>
                <w:rFonts w:ascii="Times New Roman" w:hAnsi="Times New Roman" w:cs="Times New Roman"/>
                <w:sz w:val="20"/>
                <w:szCs w:val="20"/>
              </w:rPr>
            </w:pPr>
          </w:p>
        </w:tc>
        <w:tc>
          <w:tcPr>
            <w:tcW w:w="4123" w:type="dxa"/>
          </w:tcPr>
          <w:p w:rsidR="00835352" w:rsidRPr="002505E9" w:rsidRDefault="00835352" w:rsidP="008F27B4">
            <w:pPr>
              <w:rPr>
                <w:rFonts w:ascii="Times New Roman" w:hAnsi="Times New Roman" w:cs="Times New Roman"/>
                <w:sz w:val="20"/>
                <w:szCs w:val="20"/>
              </w:rPr>
            </w:pPr>
            <w:r w:rsidRPr="008A169F">
              <w:rPr>
                <w:rFonts w:ascii="Times New Roman" w:hAnsi="Times New Roman" w:cs="Times New Roman"/>
                <w:b/>
                <w:sz w:val="20"/>
                <w:szCs w:val="20"/>
              </w:rPr>
              <w:t>(ILO 3)</w:t>
            </w:r>
            <w:r>
              <w:rPr>
                <w:rFonts w:ascii="Times New Roman" w:hAnsi="Times New Roman" w:cs="Times New Roman"/>
                <w:sz w:val="20"/>
                <w:szCs w:val="20"/>
              </w:rPr>
              <w:t xml:space="preserve"> </w:t>
            </w:r>
            <w:r w:rsidRPr="002505E9">
              <w:rPr>
                <w:rFonts w:ascii="Times New Roman" w:hAnsi="Times New Roman" w:cs="Times New Roman"/>
                <w:sz w:val="20"/>
                <w:szCs w:val="20"/>
              </w:rPr>
              <w:t>Oral and written communication</w:t>
            </w:r>
          </w:p>
        </w:tc>
        <w:tc>
          <w:tcPr>
            <w:tcW w:w="1803" w:type="dxa"/>
          </w:tcPr>
          <w:p w:rsidR="00835352" w:rsidRPr="002505E9" w:rsidRDefault="00835352" w:rsidP="008F27B4">
            <w:pPr>
              <w:rPr>
                <w:rFonts w:ascii="Times New Roman" w:hAnsi="Times New Roman" w:cs="Times New Roman"/>
                <w:sz w:val="20"/>
                <w:szCs w:val="20"/>
              </w:rPr>
            </w:pPr>
            <w:r w:rsidRPr="002505E9">
              <w:rPr>
                <w:rFonts w:ascii="Times New Roman" w:hAnsi="Times New Roman" w:cs="Times New Roman"/>
                <w:sz w:val="20"/>
                <w:szCs w:val="20"/>
              </w:rPr>
              <w:t>ISLO 2</w:t>
            </w:r>
          </w:p>
        </w:tc>
      </w:tr>
      <w:tr w:rsidR="00835352" w:rsidRPr="002505E9" w:rsidTr="00835352">
        <w:trPr>
          <w:trHeight w:val="435"/>
        </w:trPr>
        <w:tc>
          <w:tcPr>
            <w:tcW w:w="3556" w:type="dxa"/>
          </w:tcPr>
          <w:p w:rsidR="00835352" w:rsidRPr="002505E9" w:rsidRDefault="00835352" w:rsidP="008F27B4">
            <w:pPr>
              <w:ind w:left="360"/>
              <w:rPr>
                <w:rFonts w:ascii="Times New Roman" w:hAnsi="Times New Roman" w:cs="Times New Roman"/>
                <w:sz w:val="20"/>
                <w:szCs w:val="20"/>
              </w:rPr>
            </w:pPr>
            <w:r w:rsidRPr="002505E9">
              <w:rPr>
                <w:rFonts w:ascii="Times New Roman" w:hAnsi="Times New Roman" w:cs="Times New Roman"/>
                <w:sz w:val="20"/>
                <w:szCs w:val="20"/>
              </w:rPr>
              <w:t>Scientific and Quantitative Reasoning</w:t>
            </w:r>
          </w:p>
        </w:tc>
        <w:tc>
          <w:tcPr>
            <w:tcW w:w="4123" w:type="dxa"/>
          </w:tcPr>
          <w:p w:rsidR="00835352" w:rsidRPr="002505E9" w:rsidRDefault="00835352" w:rsidP="008F27B4">
            <w:pPr>
              <w:rPr>
                <w:rFonts w:ascii="Times New Roman" w:hAnsi="Times New Roman" w:cs="Times New Roman"/>
                <w:sz w:val="20"/>
                <w:szCs w:val="20"/>
              </w:rPr>
            </w:pPr>
            <w:r w:rsidRPr="002505E9">
              <w:rPr>
                <w:rFonts w:ascii="Times New Roman" w:hAnsi="Times New Roman" w:cs="Times New Roman"/>
                <w:sz w:val="20"/>
                <w:szCs w:val="20"/>
              </w:rPr>
              <w:t>Natural Science, Social Science, Mathematics</w:t>
            </w:r>
          </w:p>
        </w:tc>
        <w:tc>
          <w:tcPr>
            <w:tcW w:w="4123" w:type="dxa"/>
          </w:tcPr>
          <w:p w:rsidR="00835352" w:rsidRPr="002505E9" w:rsidRDefault="00835352" w:rsidP="008F27B4">
            <w:pPr>
              <w:rPr>
                <w:rFonts w:ascii="Times New Roman" w:hAnsi="Times New Roman" w:cs="Times New Roman"/>
                <w:sz w:val="20"/>
                <w:szCs w:val="20"/>
              </w:rPr>
            </w:pPr>
            <w:r w:rsidRPr="008A169F">
              <w:rPr>
                <w:rFonts w:ascii="Times New Roman" w:hAnsi="Times New Roman" w:cs="Times New Roman"/>
                <w:b/>
                <w:sz w:val="20"/>
                <w:szCs w:val="20"/>
              </w:rPr>
              <w:t>(ILO 4)</w:t>
            </w:r>
            <w:r>
              <w:rPr>
                <w:rFonts w:ascii="Times New Roman" w:hAnsi="Times New Roman" w:cs="Times New Roman"/>
                <w:sz w:val="20"/>
                <w:szCs w:val="20"/>
              </w:rPr>
              <w:t xml:space="preserve"> </w:t>
            </w:r>
            <w:r w:rsidRPr="002505E9">
              <w:rPr>
                <w:rFonts w:ascii="Times New Roman" w:hAnsi="Times New Roman" w:cs="Times New Roman"/>
                <w:sz w:val="20"/>
                <w:szCs w:val="20"/>
              </w:rPr>
              <w:t>Scientific and quantitative reasoning</w:t>
            </w:r>
          </w:p>
        </w:tc>
        <w:tc>
          <w:tcPr>
            <w:tcW w:w="1803" w:type="dxa"/>
          </w:tcPr>
          <w:p w:rsidR="00835352" w:rsidRPr="002505E9" w:rsidRDefault="00835352" w:rsidP="008F27B4">
            <w:pPr>
              <w:rPr>
                <w:rFonts w:ascii="Times New Roman" w:hAnsi="Times New Roman" w:cs="Times New Roman"/>
                <w:sz w:val="20"/>
                <w:szCs w:val="20"/>
              </w:rPr>
            </w:pPr>
            <w:r w:rsidRPr="002505E9">
              <w:rPr>
                <w:rFonts w:ascii="Times New Roman" w:hAnsi="Times New Roman" w:cs="Times New Roman"/>
                <w:sz w:val="20"/>
                <w:szCs w:val="20"/>
              </w:rPr>
              <w:t>ISLO 3</w:t>
            </w:r>
          </w:p>
        </w:tc>
      </w:tr>
      <w:tr w:rsidR="00835352" w:rsidRPr="002505E9" w:rsidTr="00835352">
        <w:trPr>
          <w:trHeight w:val="283"/>
        </w:trPr>
        <w:tc>
          <w:tcPr>
            <w:tcW w:w="3556" w:type="dxa"/>
          </w:tcPr>
          <w:p w:rsidR="00835352" w:rsidRPr="002505E9" w:rsidRDefault="00835352" w:rsidP="008F27B4">
            <w:pPr>
              <w:ind w:left="360"/>
              <w:rPr>
                <w:rFonts w:ascii="Times New Roman" w:hAnsi="Times New Roman" w:cs="Times New Roman"/>
                <w:sz w:val="20"/>
                <w:szCs w:val="20"/>
              </w:rPr>
            </w:pPr>
            <w:r w:rsidRPr="002505E9">
              <w:rPr>
                <w:rFonts w:ascii="Times New Roman" w:hAnsi="Times New Roman" w:cs="Times New Roman"/>
                <w:sz w:val="20"/>
                <w:szCs w:val="20"/>
              </w:rPr>
              <w:t>Technological Competency</w:t>
            </w:r>
          </w:p>
        </w:tc>
        <w:tc>
          <w:tcPr>
            <w:tcW w:w="4123" w:type="dxa"/>
          </w:tcPr>
          <w:p w:rsidR="00835352" w:rsidRPr="002505E9" w:rsidRDefault="00835352" w:rsidP="008F27B4">
            <w:pPr>
              <w:rPr>
                <w:rFonts w:ascii="Times New Roman" w:hAnsi="Times New Roman" w:cs="Times New Roman"/>
                <w:sz w:val="20"/>
                <w:szCs w:val="20"/>
              </w:rPr>
            </w:pPr>
            <w:r w:rsidRPr="002505E9">
              <w:rPr>
                <w:rFonts w:ascii="Times New Roman" w:hAnsi="Times New Roman" w:cs="Times New Roman"/>
                <w:sz w:val="20"/>
                <w:szCs w:val="20"/>
              </w:rPr>
              <w:t>Basic Communication, Information Management</w:t>
            </w:r>
          </w:p>
        </w:tc>
        <w:tc>
          <w:tcPr>
            <w:tcW w:w="4123" w:type="dxa"/>
          </w:tcPr>
          <w:p w:rsidR="00835352" w:rsidRPr="002505E9" w:rsidRDefault="00835352" w:rsidP="008F27B4">
            <w:pPr>
              <w:rPr>
                <w:rFonts w:ascii="Times New Roman" w:hAnsi="Times New Roman" w:cs="Times New Roman"/>
                <w:sz w:val="20"/>
                <w:szCs w:val="20"/>
              </w:rPr>
            </w:pPr>
            <w:r w:rsidRPr="008A169F">
              <w:rPr>
                <w:rFonts w:ascii="Times New Roman" w:hAnsi="Times New Roman" w:cs="Times New Roman"/>
                <w:b/>
                <w:sz w:val="20"/>
                <w:szCs w:val="20"/>
              </w:rPr>
              <w:t>(ILO 5)</w:t>
            </w:r>
            <w:r>
              <w:rPr>
                <w:rFonts w:ascii="Times New Roman" w:hAnsi="Times New Roman" w:cs="Times New Roman"/>
                <w:sz w:val="20"/>
                <w:szCs w:val="20"/>
              </w:rPr>
              <w:t xml:space="preserve"> </w:t>
            </w:r>
            <w:r w:rsidRPr="002505E9">
              <w:rPr>
                <w:rFonts w:ascii="Times New Roman" w:hAnsi="Times New Roman" w:cs="Times New Roman"/>
                <w:sz w:val="20"/>
                <w:szCs w:val="20"/>
              </w:rPr>
              <w:t>Technological competency</w:t>
            </w:r>
          </w:p>
        </w:tc>
        <w:tc>
          <w:tcPr>
            <w:tcW w:w="1803" w:type="dxa"/>
          </w:tcPr>
          <w:p w:rsidR="00835352" w:rsidRPr="002505E9" w:rsidRDefault="00835352" w:rsidP="008F27B4">
            <w:pPr>
              <w:rPr>
                <w:rFonts w:ascii="Times New Roman" w:hAnsi="Times New Roman" w:cs="Times New Roman"/>
                <w:sz w:val="20"/>
                <w:szCs w:val="20"/>
              </w:rPr>
            </w:pPr>
            <w:r w:rsidRPr="002505E9">
              <w:rPr>
                <w:rFonts w:ascii="Times New Roman" w:hAnsi="Times New Roman" w:cs="Times New Roman"/>
                <w:sz w:val="20"/>
                <w:szCs w:val="20"/>
              </w:rPr>
              <w:t>ISLO 1</w:t>
            </w:r>
          </w:p>
        </w:tc>
      </w:tr>
      <w:tr w:rsidR="00835352" w:rsidRPr="002505E9" w:rsidTr="00835352">
        <w:trPr>
          <w:trHeight w:val="283"/>
        </w:trPr>
        <w:tc>
          <w:tcPr>
            <w:tcW w:w="3556" w:type="dxa"/>
          </w:tcPr>
          <w:p w:rsidR="00835352" w:rsidRPr="002505E9" w:rsidRDefault="00835352" w:rsidP="008F27B4">
            <w:pPr>
              <w:ind w:left="360"/>
              <w:rPr>
                <w:rFonts w:ascii="Times New Roman" w:hAnsi="Times New Roman" w:cs="Times New Roman"/>
                <w:sz w:val="20"/>
                <w:szCs w:val="20"/>
              </w:rPr>
            </w:pPr>
            <w:r w:rsidRPr="002505E9">
              <w:rPr>
                <w:rFonts w:ascii="Times New Roman" w:hAnsi="Times New Roman" w:cs="Times New Roman"/>
                <w:sz w:val="20"/>
                <w:szCs w:val="20"/>
              </w:rPr>
              <w:t>Information Literacy</w:t>
            </w:r>
          </w:p>
        </w:tc>
        <w:tc>
          <w:tcPr>
            <w:tcW w:w="4123" w:type="dxa"/>
          </w:tcPr>
          <w:p w:rsidR="00835352" w:rsidRPr="002505E9" w:rsidRDefault="00835352" w:rsidP="008F27B4">
            <w:pPr>
              <w:rPr>
                <w:rFonts w:ascii="Times New Roman" w:hAnsi="Times New Roman" w:cs="Times New Roman"/>
                <w:sz w:val="20"/>
                <w:szCs w:val="20"/>
              </w:rPr>
            </w:pPr>
            <w:r w:rsidRPr="002505E9">
              <w:rPr>
                <w:rFonts w:ascii="Times New Roman" w:hAnsi="Times New Roman" w:cs="Times New Roman"/>
                <w:sz w:val="20"/>
                <w:szCs w:val="20"/>
              </w:rPr>
              <w:t>Information Management</w:t>
            </w:r>
          </w:p>
        </w:tc>
        <w:tc>
          <w:tcPr>
            <w:tcW w:w="4123" w:type="dxa"/>
          </w:tcPr>
          <w:p w:rsidR="00835352" w:rsidRPr="002505E9" w:rsidRDefault="00835352" w:rsidP="008F27B4">
            <w:pPr>
              <w:rPr>
                <w:rFonts w:ascii="Times New Roman" w:hAnsi="Times New Roman" w:cs="Times New Roman"/>
                <w:sz w:val="20"/>
                <w:szCs w:val="20"/>
              </w:rPr>
            </w:pPr>
            <w:r w:rsidRPr="008A169F">
              <w:rPr>
                <w:rFonts w:ascii="Times New Roman" w:hAnsi="Times New Roman" w:cs="Times New Roman"/>
                <w:b/>
                <w:sz w:val="20"/>
                <w:szCs w:val="20"/>
              </w:rPr>
              <w:t>(ILO 6)</w:t>
            </w:r>
            <w:r>
              <w:rPr>
                <w:rFonts w:ascii="Times New Roman" w:hAnsi="Times New Roman" w:cs="Times New Roman"/>
                <w:sz w:val="20"/>
                <w:szCs w:val="20"/>
              </w:rPr>
              <w:t xml:space="preserve"> </w:t>
            </w:r>
            <w:r w:rsidRPr="002505E9">
              <w:rPr>
                <w:rFonts w:ascii="Times New Roman" w:hAnsi="Times New Roman" w:cs="Times New Roman"/>
                <w:sz w:val="20"/>
                <w:szCs w:val="20"/>
              </w:rPr>
              <w:t>Information literacy</w:t>
            </w:r>
          </w:p>
        </w:tc>
        <w:tc>
          <w:tcPr>
            <w:tcW w:w="1803" w:type="dxa"/>
          </w:tcPr>
          <w:p w:rsidR="00835352" w:rsidRPr="002505E9" w:rsidRDefault="00835352" w:rsidP="008F27B4">
            <w:pPr>
              <w:rPr>
                <w:rFonts w:ascii="Times New Roman" w:hAnsi="Times New Roman" w:cs="Times New Roman"/>
                <w:sz w:val="20"/>
                <w:szCs w:val="20"/>
              </w:rPr>
            </w:pPr>
            <w:r w:rsidRPr="002505E9">
              <w:rPr>
                <w:rFonts w:ascii="Times New Roman" w:hAnsi="Times New Roman" w:cs="Times New Roman"/>
                <w:sz w:val="20"/>
                <w:szCs w:val="20"/>
              </w:rPr>
              <w:t>ISLO 3</w:t>
            </w:r>
          </w:p>
        </w:tc>
      </w:tr>
    </w:tbl>
    <w:p w:rsidR="00572922" w:rsidRDefault="00572922" w:rsidP="00591F09">
      <w:pPr>
        <w:spacing w:after="240" w:line="240" w:lineRule="auto"/>
        <w:rPr>
          <w:rFonts w:ascii="Arial Narrow" w:eastAsia="Times New Roman" w:hAnsi="Arial Narrow" w:cs="Times New Roman"/>
          <w:sz w:val="24"/>
          <w:szCs w:val="24"/>
        </w:rPr>
      </w:pPr>
    </w:p>
    <w:p w:rsidR="00835352" w:rsidRPr="00835352" w:rsidRDefault="00835352" w:rsidP="00835352">
      <w:pPr>
        <w:spacing w:after="0" w:line="240" w:lineRule="auto"/>
        <w:rPr>
          <w:rFonts w:ascii="Arial Narrow" w:eastAsia="Times New Roman" w:hAnsi="Arial Narrow" w:cs="Times New Roman"/>
          <w:b/>
        </w:rPr>
      </w:pPr>
      <w:r w:rsidRPr="00835352">
        <w:rPr>
          <w:rFonts w:ascii="Arial Narrow" w:eastAsia="Times New Roman" w:hAnsi="Arial Narrow" w:cs="Times New Roman"/>
          <w:b/>
        </w:rPr>
        <w:t>OLD SUNY Broome ILOs (Institutional Learning Outcomes)</w:t>
      </w:r>
    </w:p>
    <w:p w:rsidR="00835352" w:rsidRPr="00835352" w:rsidRDefault="00835352" w:rsidP="00835352">
      <w:pPr>
        <w:numPr>
          <w:ilvl w:val="0"/>
          <w:numId w:val="2"/>
        </w:numPr>
        <w:shd w:val="clear" w:color="auto" w:fill="FFFFFF"/>
        <w:spacing w:after="0" w:line="240" w:lineRule="auto"/>
        <w:ind w:left="480" w:right="240"/>
        <w:rPr>
          <w:rFonts w:ascii="Arial Narrow" w:eastAsia="Times New Roman" w:hAnsi="Arial Narrow" w:cs="Arial"/>
          <w:color w:val="000000"/>
        </w:rPr>
      </w:pPr>
      <w:r w:rsidRPr="00835352">
        <w:rPr>
          <w:rFonts w:ascii="Arial Narrow" w:eastAsia="Times New Roman" w:hAnsi="Arial Narrow" w:cs="Arial"/>
          <w:b/>
          <w:bCs/>
          <w:color w:val="000000"/>
        </w:rPr>
        <w:t>(ILO 1)</w:t>
      </w:r>
      <w:r w:rsidRPr="00835352">
        <w:rPr>
          <w:rFonts w:ascii="Arial Narrow" w:eastAsia="Times New Roman" w:hAnsi="Arial Narrow" w:cs="Arial"/>
          <w:color w:val="000000"/>
        </w:rPr>
        <w:t xml:space="preserve"> Apply relevant knowledge, technology, and tools from the academic disciplines in the contexts of personal, professional, and civic interactions, with sensitivity to diverse peoples and cultures.</w:t>
      </w:r>
    </w:p>
    <w:p w:rsidR="00835352" w:rsidRPr="00835352" w:rsidRDefault="00835352" w:rsidP="00835352">
      <w:pPr>
        <w:numPr>
          <w:ilvl w:val="0"/>
          <w:numId w:val="2"/>
        </w:numPr>
        <w:shd w:val="clear" w:color="auto" w:fill="FFFFFF"/>
        <w:spacing w:after="0" w:line="240" w:lineRule="auto"/>
        <w:ind w:left="480" w:right="240"/>
        <w:rPr>
          <w:rFonts w:ascii="Arial Narrow" w:eastAsia="Times New Roman" w:hAnsi="Arial Narrow" w:cs="Arial"/>
          <w:color w:val="000000"/>
        </w:rPr>
      </w:pPr>
      <w:r w:rsidRPr="00835352">
        <w:rPr>
          <w:rFonts w:ascii="Arial Narrow" w:eastAsia="Times New Roman" w:hAnsi="Arial Narrow" w:cs="Arial"/>
          <w:b/>
          <w:bCs/>
          <w:color w:val="000000"/>
        </w:rPr>
        <w:t>(ILO 2)</w:t>
      </w:r>
      <w:r w:rsidRPr="00835352">
        <w:rPr>
          <w:rFonts w:ascii="Arial Narrow" w:eastAsia="Times New Roman" w:hAnsi="Arial Narrow" w:cs="Arial"/>
          <w:color w:val="000000"/>
        </w:rPr>
        <w:t xml:space="preserve"> Read, write, speak, and listen effectively in both personal and professional spheres.</w:t>
      </w:r>
    </w:p>
    <w:p w:rsidR="00835352" w:rsidRPr="00835352" w:rsidRDefault="00835352" w:rsidP="00835352">
      <w:pPr>
        <w:numPr>
          <w:ilvl w:val="0"/>
          <w:numId w:val="2"/>
        </w:numPr>
        <w:shd w:val="clear" w:color="auto" w:fill="FFFFFF"/>
        <w:spacing w:after="0" w:line="240" w:lineRule="auto"/>
        <w:ind w:left="480" w:right="240"/>
        <w:rPr>
          <w:rFonts w:ascii="Arial Narrow" w:eastAsia="Times New Roman" w:hAnsi="Arial Narrow" w:cs="Arial"/>
          <w:color w:val="000000"/>
        </w:rPr>
      </w:pPr>
      <w:r w:rsidRPr="00835352">
        <w:rPr>
          <w:rFonts w:ascii="Arial Narrow" w:eastAsia="Times New Roman" w:hAnsi="Arial Narrow" w:cs="Arial"/>
          <w:b/>
          <w:bCs/>
          <w:color w:val="000000"/>
        </w:rPr>
        <w:t>(ILO 3)</w:t>
      </w:r>
      <w:r w:rsidRPr="00835352">
        <w:rPr>
          <w:rFonts w:ascii="Arial Narrow" w:eastAsia="Times New Roman" w:hAnsi="Arial Narrow" w:cs="Arial"/>
          <w:color w:val="000000"/>
        </w:rPr>
        <w:t xml:space="preserve"> Retrieve, organize, analyze, evaluate, and appropriately use information.</w:t>
      </w:r>
    </w:p>
    <w:p w:rsidR="00835352" w:rsidRPr="00835352" w:rsidRDefault="00835352" w:rsidP="00835352">
      <w:pPr>
        <w:numPr>
          <w:ilvl w:val="0"/>
          <w:numId w:val="2"/>
        </w:numPr>
        <w:shd w:val="clear" w:color="auto" w:fill="FFFFFF"/>
        <w:spacing w:after="0" w:line="240" w:lineRule="auto"/>
        <w:ind w:left="480" w:right="240"/>
        <w:rPr>
          <w:rFonts w:ascii="Arial Narrow" w:eastAsia="Times New Roman" w:hAnsi="Arial Narrow" w:cs="Arial"/>
          <w:color w:val="000000"/>
        </w:rPr>
      </w:pPr>
      <w:r w:rsidRPr="00835352">
        <w:rPr>
          <w:rFonts w:ascii="Arial Narrow" w:eastAsia="Times New Roman" w:hAnsi="Arial Narrow" w:cs="Arial"/>
          <w:b/>
          <w:bCs/>
          <w:color w:val="000000"/>
        </w:rPr>
        <w:t>(ILO 4)</w:t>
      </w:r>
      <w:r w:rsidRPr="00835352">
        <w:rPr>
          <w:rFonts w:ascii="Arial Narrow" w:eastAsia="Times New Roman" w:hAnsi="Arial Narrow" w:cs="Arial"/>
          <w:color w:val="000000"/>
        </w:rPr>
        <w:t xml:space="preserve"> Perform effectively as a team member.</w:t>
      </w:r>
    </w:p>
    <w:p w:rsidR="00835352" w:rsidRPr="00835352" w:rsidRDefault="00835352" w:rsidP="00835352">
      <w:pPr>
        <w:numPr>
          <w:ilvl w:val="0"/>
          <w:numId w:val="2"/>
        </w:numPr>
        <w:shd w:val="clear" w:color="auto" w:fill="FFFFFF"/>
        <w:spacing w:after="0" w:line="240" w:lineRule="auto"/>
        <w:ind w:left="480" w:right="240"/>
        <w:rPr>
          <w:rFonts w:ascii="Arial Narrow" w:eastAsia="Times New Roman" w:hAnsi="Arial Narrow" w:cs="Arial"/>
          <w:color w:val="000000"/>
        </w:rPr>
      </w:pPr>
      <w:r w:rsidRPr="00835352">
        <w:rPr>
          <w:rFonts w:ascii="Arial Narrow" w:eastAsia="Times New Roman" w:hAnsi="Arial Narrow" w:cs="Arial"/>
          <w:b/>
          <w:bCs/>
          <w:color w:val="000000"/>
        </w:rPr>
        <w:t>(ILO 5)</w:t>
      </w:r>
      <w:r w:rsidRPr="00835352">
        <w:rPr>
          <w:rFonts w:ascii="Arial Narrow" w:eastAsia="Times New Roman" w:hAnsi="Arial Narrow" w:cs="Arial"/>
          <w:color w:val="000000"/>
        </w:rPr>
        <w:t xml:space="preserve"> Reflect on, reason about, and form independent judgments on a variety of ideas and information, and use these skills to guide their beliefs and actions.</w:t>
      </w:r>
    </w:p>
    <w:p w:rsidR="00835352" w:rsidRPr="00835352" w:rsidRDefault="00835352" w:rsidP="00835352">
      <w:pPr>
        <w:numPr>
          <w:ilvl w:val="0"/>
          <w:numId w:val="2"/>
        </w:numPr>
        <w:shd w:val="clear" w:color="auto" w:fill="FFFFFF"/>
        <w:spacing w:after="0" w:line="240" w:lineRule="auto"/>
        <w:ind w:left="480" w:right="240"/>
        <w:rPr>
          <w:rFonts w:ascii="Arial Narrow" w:eastAsia="Times New Roman" w:hAnsi="Arial Narrow" w:cs="Arial"/>
          <w:color w:val="000000"/>
        </w:rPr>
      </w:pPr>
      <w:r w:rsidRPr="00835352">
        <w:rPr>
          <w:rFonts w:ascii="Arial Narrow" w:eastAsia="Times New Roman" w:hAnsi="Arial Narrow" w:cs="Arial"/>
          <w:b/>
          <w:bCs/>
          <w:color w:val="000000"/>
        </w:rPr>
        <w:t>(ILO 6)</w:t>
      </w:r>
      <w:r w:rsidRPr="00835352">
        <w:rPr>
          <w:rFonts w:ascii="Arial Narrow" w:eastAsia="Times New Roman" w:hAnsi="Arial Narrow" w:cs="Arial"/>
          <w:color w:val="000000"/>
        </w:rPr>
        <w:t xml:space="preserve"> Exercise individual and social responsibilities through personal development and self-advocacy, healthy life-style choices, ethical behavior, civic involvement, interaction with diverse cultures, commitment to life-long learning, and engagement with global issues.</w:t>
      </w:r>
    </w:p>
    <w:p w:rsidR="00835352" w:rsidRPr="00835352" w:rsidRDefault="00835352" w:rsidP="00835352">
      <w:pPr>
        <w:numPr>
          <w:ilvl w:val="0"/>
          <w:numId w:val="2"/>
        </w:numPr>
        <w:shd w:val="clear" w:color="auto" w:fill="FFFFFF"/>
        <w:spacing w:after="0" w:line="240" w:lineRule="auto"/>
        <w:ind w:left="480" w:right="240"/>
        <w:rPr>
          <w:rFonts w:ascii="Arial Narrow" w:eastAsia="Times New Roman" w:hAnsi="Arial Narrow" w:cs="Arial"/>
          <w:color w:val="000000"/>
        </w:rPr>
      </w:pPr>
      <w:r w:rsidRPr="00835352">
        <w:rPr>
          <w:rFonts w:ascii="Arial Narrow" w:eastAsia="Times New Roman" w:hAnsi="Arial Narrow" w:cs="Arial"/>
          <w:b/>
          <w:bCs/>
          <w:color w:val="000000"/>
        </w:rPr>
        <w:t>(ILO 7)</w:t>
      </w:r>
      <w:r w:rsidRPr="00835352">
        <w:rPr>
          <w:rFonts w:ascii="Arial Narrow" w:eastAsia="Times New Roman" w:hAnsi="Arial Narrow" w:cs="Arial"/>
          <w:color w:val="000000"/>
        </w:rPr>
        <w:t xml:space="preserve"> Integrate knowledge and skills gained and adapt them to new settings, questions, and responsibilities.</w:t>
      </w:r>
    </w:p>
    <w:p w:rsidR="00835352" w:rsidRPr="00835352" w:rsidRDefault="00835352" w:rsidP="00835352">
      <w:pPr>
        <w:shd w:val="clear" w:color="auto" w:fill="FFFFFF"/>
        <w:spacing w:after="0" w:line="240" w:lineRule="auto"/>
        <w:ind w:right="240"/>
        <w:rPr>
          <w:rFonts w:ascii="Arial Narrow" w:eastAsia="Times New Roman" w:hAnsi="Arial Narrow" w:cs="Arial"/>
          <w:color w:val="000000"/>
        </w:rPr>
      </w:pPr>
    </w:p>
    <w:p w:rsidR="00835352" w:rsidRPr="00835352" w:rsidRDefault="00835352" w:rsidP="00835352">
      <w:pPr>
        <w:shd w:val="clear" w:color="auto" w:fill="FFFFFF"/>
        <w:spacing w:after="0" w:line="240" w:lineRule="auto"/>
        <w:ind w:right="240"/>
        <w:rPr>
          <w:rFonts w:ascii="Arial Narrow" w:eastAsia="Times New Roman" w:hAnsi="Arial Narrow" w:cs="Arial"/>
          <w:b/>
          <w:color w:val="000000"/>
        </w:rPr>
      </w:pPr>
      <w:r w:rsidRPr="00835352">
        <w:rPr>
          <w:rFonts w:ascii="Arial Narrow" w:eastAsia="Times New Roman" w:hAnsi="Arial Narrow" w:cs="Arial"/>
          <w:b/>
          <w:color w:val="000000"/>
        </w:rPr>
        <w:t>NEW SUNY Broome ILOs (Institutional Learning Outcomes)</w:t>
      </w:r>
    </w:p>
    <w:p w:rsidR="00835352" w:rsidRPr="00835352" w:rsidRDefault="00835352" w:rsidP="00835352">
      <w:pPr>
        <w:shd w:val="clear" w:color="auto" w:fill="FFFFFF"/>
        <w:spacing w:after="0" w:line="240" w:lineRule="auto"/>
        <w:ind w:right="240"/>
        <w:rPr>
          <w:rFonts w:ascii="Arial Narrow" w:eastAsia="Times New Roman" w:hAnsi="Arial Narrow" w:cs="Arial"/>
          <w:color w:val="000000"/>
        </w:rPr>
      </w:pPr>
      <w:r w:rsidRPr="00835352">
        <w:rPr>
          <w:rFonts w:ascii="Arial Narrow" w:eastAsia="Times New Roman" w:hAnsi="Arial Narrow" w:cs="Arial"/>
          <w:color w:val="000000"/>
        </w:rPr>
        <w:t>1. Cultural and global awareness</w:t>
      </w:r>
    </w:p>
    <w:p w:rsidR="00835352" w:rsidRPr="00835352" w:rsidRDefault="00835352" w:rsidP="00835352">
      <w:pPr>
        <w:shd w:val="clear" w:color="auto" w:fill="FFFFFF"/>
        <w:spacing w:after="0" w:line="240" w:lineRule="auto"/>
        <w:ind w:right="240"/>
        <w:rPr>
          <w:rFonts w:ascii="Arial Narrow" w:eastAsia="Times New Roman" w:hAnsi="Arial Narrow" w:cs="Arial"/>
          <w:color w:val="000000"/>
        </w:rPr>
      </w:pPr>
      <w:r w:rsidRPr="00835352">
        <w:rPr>
          <w:rFonts w:ascii="Arial Narrow" w:eastAsia="Times New Roman" w:hAnsi="Arial Narrow" w:cs="Arial"/>
          <w:color w:val="000000"/>
        </w:rPr>
        <w:t>2. Critical analysis and decision making</w:t>
      </w:r>
    </w:p>
    <w:p w:rsidR="00835352" w:rsidRPr="00835352" w:rsidRDefault="00835352" w:rsidP="00835352">
      <w:pPr>
        <w:shd w:val="clear" w:color="auto" w:fill="FFFFFF"/>
        <w:spacing w:after="0" w:line="240" w:lineRule="auto"/>
        <w:ind w:right="240"/>
        <w:rPr>
          <w:rFonts w:ascii="Arial Narrow" w:eastAsia="Times New Roman" w:hAnsi="Arial Narrow" w:cs="Arial"/>
          <w:color w:val="000000"/>
        </w:rPr>
      </w:pPr>
      <w:r w:rsidRPr="00835352">
        <w:rPr>
          <w:rFonts w:ascii="Arial Narrow" w:eastAsia="Times New Roman" w:hAnsi="Arial Narrow" w:cs="Arial"/>
          <w:color w:val="000000"/>
        </w:rPr>
        <w:t>3. Oral and written communication</w:t>
      </w:r>
    </w:p>
    <w:p w:rsidR="00835352" w:rsidRPr="00835352" w:rsidRDefault="00835352" w:rsidP="00835352">
      <w:pPr>
        <w:shd w:val="clear" w:color="auto" w:fill="FFFFFF"/>
        <w:spacing w:after="0" w:line="240" w:lineRule="auto"/>
        <w:ind w:right="240"/>
        <w:rPr>
          <w:rFonts w:ascii="Arial Narrow" w:eastAsia="Times New Roman" w:hAnsi="Arial Narrow" w:cs="Arial"/>
          <w:color w:val="000000"/>
        </w:rPr>
      </w:pPr>
      <w:r w:rsidRPr="00835352">
        <w:rPr>
          <w:rFonts w:ascii="Arial Narrow" w:eastAsia="Times New Roman" w:hAnsi="Arial Narrow" w:cs="Arial"/>
          <w:color w:val="000000"/>
        </w:rPr>
        <w:t>4. Scientific and quantitative reasoning</w:t>
      </w:r>
    </w:p>
    <w:p w:rsidR="00835352" w:rsidRPr="00835352" w:rsidRDefault="00835352" w:rsidP="00835352">
      <w:pPr>
        <w:shd w:val="clear" w:color="auto" w:fill="FFFFFF"/>
        <w:spacing w:after="0" w:line="240" w:lineRule="auto"/>
        <w:ind w:right="240"/>
        <w:rPr>
          <w:rFonts w:ascii="Arial Narrow" w:eastAsia="Times New Roman" w:hAnsi="Arial Narrow" w:cs="Arial"/>
          <w:color w:val="000000"/>
        </w:rPr>
      </w:pPr>
      <w:r w:rsidRPr="00835352">
        <w:rPr>
          <w:rFonts w:ascii="Arial Narrow" w:eastAsia="Times New Roman" w:hAnsi="Arial Narrow" w:cs="Arial"/>
          <w:color w:val="000000"/>
        </w:rPr>
        <w:t>5. Technological competency</w:t>
      </w:r>
    </w:p>
    <w:p w:rsidR="00835352" w:rsidRDefault="00835352" w:rsidP="00835352">
      <w:pPr>
        <w:shd w:val="clear" w:color="auto" w:fill="FFFFFF"/>
        <w:spacing w:after="0" w:line="240" w:lineRule="auto"/>
        <w:ind w:right="240"/>
        <w:rPr>
          <w:rFonts w:ascii="Arial Narrow" w:eastAsia="Times New Roman" w:hAnsi="Arial Narrow" w:cs="Arial"/>
          <w:color w:val="000000"/>
        </w:rPr>
      </w:pPr>
      <w:r w:rsidRPr="00835352">
        <w:rPr>
          <w:rFonts w:ascii="Arial Narrow" w:eastAsia="Times New Roman" w:hAnsi="Arial Narrow" w:cs="Arial"/>
          <w:color w:val="000000"/>
        </w:rPr>
        <w:t>6. Information Literacy</w:t>
      </w:r>
    </w:p>
    <w:p w:rsidR="00835352" w:rsidRPr="00835352" w:rsidRDefault="00835352" w:rsidP="00835352">
      <w:pPr>
        <w:shd w:val="clear" w:color="auto" w:fill="FFFFFF"/>
        <w:spacing w:after="0" w:line="240" w:lineRule="auto"/>
        <w:ind w:right="240"/>
        <w:rPr>
          <w:rFonts w:ascii="Arial Narrow" w:eastAsia="Times New Roman" w:hAnsi="Arial Narrow" w:cs="Arial"/>
          <w:color w:val="000000"/>
        </w:rPr>
      </w:pPr>
    </w:p>
    <w:p w:rsidR="00835352" w:rsidRDefault="00835352" w:rsidP="00591F09">
      <w:pPr>
        <w:spacing w:after="240" w:line="240" w:lineRule="auto"/>
        <w:rPr>
          <w:rFonts w:ascii="Arial Narrow" w:eastAsia="Times New Roman" w:hAnsi="Arial Narrow" w:cs="Times New Roman"/>
          <w:sz w:val="24"/>
          <w:szCs w:val="24"/>
        </w:rPr>
      </w:pPr>
    </w:p>
    <w:p w:rsidR="00572922" w:rsidRPr="005D181C" w:rsidRDefault="00572922" w:rsidP="00572922">
      <w:pPr>
        <w:spacing w:after="240" w:line="240" w:lineRule="auto"/>
        <w:jc w:val="center"/>
        <w:rPr>
          <w:rFonts w:ascii="Arial Narrow" w:eastAsia="Times New Roman" w:hAnsi="Arial Narrow" w:cs="Times New Roman"/>
          <w:sz w:val="24"/>
          <w:szCs w:val="24"/>
        </w:rPr>
      </w:pPr>
      <w:r w:rsidRPr="005D181C">
        <w:rPr>
          <w:rFonts w:ascii="Arial Narrow" w:eastAsia="Times New Roman" w:hAnsi="Arial Narrow" w:cs="Arial"/>
          <w:b/>
          <w:bCs/>
          <w:color w:val="000000"/>
          <w:sz w:val="23"/>
          <w:szCs w:val="23"/>
        </w:rPr>
        <w:lastRenderedPageBreak/>
        <w:t>SUNY Broome Course Assessment Map &amp; Plan</w:t>
      </w:r>
    </w:p>
    <w:p w:rsidR="00F03E74" w:rsidRDefault="00BC0532" w:rsidP="00F03E74">
      <w:pPr>
        <w:spacing w:after="0" w:line="240" w:lineRule="auto"/>
        <w:rPr>
          <w:rFonts w:ascii="Arial Narrow" w:eastAsia="Times New Roman" w:hAnsi="Arial Narrow" w:cs="Arial"/>
          <w:b/>
          <w:bCs/>
          <w:color w:val="000000"/>
          <w:sz w:val="23"/>
          <w:szCs w:val="23"/>
        </w:rPr>
      </w:pPr>
      <w:r>
        <w:rPr>
          <w:rFonts w:ascii="Arial Narrow" w:eastAsia="Times New Roman" w:hAnsi="Arial Narrow" w:cs="Arial"/>
          <w:b/>
          <w:bCs/>
          <w:color w:val="000000"/>
          <w:sz w:val="23"/>
          <w:szCs w:val="23"/>
        </w:rPr>
        <w:t xml:space="preserve">1. </w:t>
      </w:r>
      <w:r w:rsidR="00F03E74" w:rsidRPr="005D181C">
        <w:rPr>
          <w:rFonts w:ascii="Arial Narrow" w:eastAsia="Times New Roman" w:hAnsi="Arial Narrow" w:cs="Arial"/>
          <w:b/>
          <w:bCs/>
          <w:color w:val="000000"/>
          <w:sz w:val="23"/>
          <w:szCs w:val="23"/>
        </w:rPr>
        <w:t xml:space="preserve">Course </w:t>
      </w:r>
      <w:r>
        <w:rPr>
          <w:rFonts w:ascii="Arial Narrow" w:eastAsia="Times New Roman" w:hAnsi="Arial Narrow" w:cs="Arial"/>
          <w:b/>
          <w:bCs/>
          <w:color w:val="000000"/>
          <w:sz w:val="23"/>
          <w:szCs w:val="23"/>
        </w:rPr>
        <w:t>Title and Number</w:t>
      </w:r>
      <w:r w:rsidR="00F03E74" w:rsidRPr="005D181C">
        <w:rPr>
          <w:rFonts w:ascii="Arial Narrow" w:eastAsia="Times New Roman" w:hAnsi="Arial Narrow" w:cs="Arial"/>
          <w:b/>
          <w:bCs/>
          <w:color w:val="000000"/>
          <w:sz w:val="23"/>
          <w:szCs w:val="23"/>
        </w:rPr>
        <w:t xml:space="preserve">: </w:t>
      </w:r>
    </w:p>
    <w:p w:rsidR="00835352" w:rsidRDefault="00835352" w:rsidP="00F03E74">
      <w:pPr>
        <w:spacing w:after="0" w:line="240" w:lineRule="auto"/>
        <w:rPr>
          <w:rFonts w:ascii="Arial Narrow" w:eastAsia="Times New Roman" w:hAnsi="Arial Narrow" w:cs="Arial"/>
          <w:bCs/>
          <w:i/>
          <w:color w:val="000000"/>
          <w:sz w:val="23"/>
          <w:szCs w:val="23"/>
        </w:rPr>
      </w:pPr>
    </w:p>
    <w:p w:rsidR="00572922" w:rsidRPr="005D181C" w:rsidRDefault="00572922" w:rsidP="00F03E74">
      <w:pPr>
        <w:spacing w:after="0" w:line="240" w:lineRule="auto"/>
        <w:rPr>
          <w:rFonts w:ascii="Arial Narrow" w:eastAsia="Times New Roman" w:hAnsi="Arial Narrow" w:cs="Arial"/>
          <w:b/>
          <w:bCs/>
          <w:color w:val="000000"/>
          <w:sz w:val="23"/>
          <w:szCs w:val="23"/>
        </w:rPr>
      </w:pPr>
    </w:p>
    <w:p w:rsidR="00BE08E9" w:rsidRDefault="00BC0532" w:rsidP="00F03E74">
      <w:pPr>
        <w:spacing w:after="0" w:line="240" w:lineRule="auto"/>
        <w:rPr>
          <w:rFonts w:ascii="Arial Narrow" w:eastAsia="Times New Roman" w:hAnsi="Arial Narrow" w:cs="Arial"/>
          <w:b/>
          <w:bCs/>
          <w:color w:val="000000"/>
          <w:sz w:val="23"/>
          <w:szCs w:val="23"/>
        </w:rPr>
      </w:pPr>
      <w:r>
        <w:rPr>
          <w:rFonts w:ascii="Arial Narrow" w:eastAsia="Times New Roman" w:hAnsi="Arial Narrow" w:cs="Arial"/>
          <w:b/>
          <w:bCs/>
          <w:color w:val="000000"/>
          <w:sz w:val="23"/>
          <w:szCs w:val="23"/>
        </w:rPr>
        <w:t xml:space="preserve">2. </w:t>
      </w:r>
      <w:r w:rsidR="00BE08E9">
        <w:rPr>
          <w:rFonts w:ascii="Arial Narrow" w:eastAsia="Times New Roman" w:hAnsi="Arial Narrow" w:cs="Arial"/>
          <w:b/>
          <w:bCs/>
          <w:color w:val="000000"/>
          <w:sz w:val="23"/>
          <w:szCs w:val="23"/>
        </w:rPr>
        <w:t xml:space="preserve">Course Modalities: </w:t>
      </w:r>
    </w:p>
    <w:p w:rsidR="00835352" w:rsidRDefault="00835352" w:rsidP="00F03E74">
      <w:pPr>
        <w:spacing w:after="0" w:line="240" w:lineRule="auto"/>
        <w:rPr>
          <w:rFonts w:ascii="Arial Narrow" w:eastAsia="Times New Roman" w:hAnsi="Arial Narrow" w:cs="Arial"/>
          <w:b/>
          <w:bCs/>
          <w:color w:val="000000"/>
          <w:sz w:val="23"/>
          <w:szCs w:val="23"/>
        </w:rPr>
      </w:pPr>
    </w:p>
    <w:p w:rsidR="00835352" w:rsidRDefault="00835352" w:rsidP="00F03E74">
      <w:pPr>
        <w:spacing w:after="0" w:line="240" w:lineRule="auto"/>
        <w:rPr>
          <w:rFonts w:ascii="Arial Narrow" w:eastAsia="Times New Roman" w:hAnsi="Arial Narrow" w:cs="Arial"/>
          <w:bCs/>
          <w:i/>
          <w:color w:val="000000"/>
          <w:sz w:val="23"/>
          <w:szCs w:val="23"/>
        </w:rPr>
      </w:pPr>
    </w:p>
    <w:p w:rsidR="00572922" w:rsidRPr="00BE08E9" w:rsidRDefault="00572922" w:rsidP="00F03E74">
      <w:pPr>
        <w:spacing w:after="0" w:line="240" w:lineRule="auto"/>
        <w:rPr>
          <w:rFonts w:ascii="Arial Narrow" w:eastAsia="Times New Roman" w:hAnsi="Arial Narrow" w:cs="Arial"/>
          <w:bCs/>
          <w:i/>
          <w:color w:val="000000"/>
          <w:sz w:val="23"/>
          <w:szCs w:val="23"/>
        </w:rPr>
      </w:pPr>
    </w:p>
    <w:p w:rsidR="00BC0532" w:rsidRPr="00BC0532" w:rsidRDefault="00BC0532" w:rsidP="00F03E74">
      <w:pPr>
        <w:spacing w:after="0" w:line="240" w:lineRule="auto"/>
        <w:rPr>
          <w:rFonts w:ascii="Arial Narrow" w:eastAsia="Times New Roman" w:hAnsi="Arial Narrow" w:cs="Arial"/>
          <w:b/>
          <w:bCs/>
          <w:color w:val="000000"/>
          <w:sz w:val="23"/>
          <w:szCs w:val="23"/>
          <w:u w:val="single"/>
        </w:rPr>
      </w:pPr>
      <w:r w:rsidRPr="00BC0532">
        <w:rPr>
          <w:rFonts w:ascii="Arial Narrow" w:eastAsia="Times New Roman" w:hAnsi="Arial Narrow" w:cs="Arial"/>
          <w:b/>
          <w:bCs/>
          <w:color w:val="000000"/>
          <w:sz w:val="23"/>
          <w:szCs w:val="23"/>
          <w:u w:val="single"/>
        </w:rPr>
        <w:t>If the course is a general education course, compl</w:t>
      </w:r>
      <w:r w:rsidR="000378AC">
        <w:rPr>
          <w:rFonts w:ascii="Arial Narrow" w:eastAsia="Times New Roman" w:hAnsi="Arial Narrow" w:cs="Arial"/>
          <w:b/>
          <w:bCs/>
          <w:color w:val="000000"/>
          <w:sz w:val="23"/>
          <w:szCs w:val="23"/>
          <w:u w:val="single"/>
        </w:rPr>
        <w:t>ete #3 and 4. If not, skip to #5</w:t>
      </w:r>
      <w:r w:rsidRPr="00BC0532">
        <w:rPr>
          <w:rFonts w:ascii="Arial Narrow" w:eastAsia="Times New Roman" w:hAnsi="Arial Narrow" w:cs="Arial"/>
          <w:b/>
          <w:bCs/>
          <w:color w:val="000000"/>
          <w:sz w:val="23"/>
          <w:szCs w:val="23"/>
          <w:u w:val="single"/>
        </w:rPr>
        <w:t xml:space="preserve">. </w:t>
      </w:r>
    </w:p>
    <w:p w:rsidR="00BC0532" w:rsidRDefault="00BC0532" w:rsidP="00F03E74">
      <w:pPr>
        <w:spacing w:after="0" w:line="240" w:lineRule="auto"/>
        <w:rPr>
          <w:rFonts w:ascii="Arial Narrow" w:eastAsia="Times New Roman" w:hAnsi="Arial Narrow" w:cs="Arial"/>
          <w:b/>
          <w:bCs/>
          <w:color w:val="000000"/>
          <w:sz w:val="23"/>
          <w:szCs w:val="23"/>
        </w:rPr>
      </w:pPr>
    </w:p>
    <w:p w:rsidR="00297119" w:rsidRDefault="00BC0532" w:rsidP="00F03E74">
      <w:pPr>
        <w:spacing w:after="0" w:line="240" w:lineRule="auto"/>
        <w:rPr>
          <w:rFonts w:ascii="Arial Narrow" w:eastAsia="Times New Roman" w:hAnsi="Arial Narrow" w:cs="Arial"/>
          <w:b/>
          <w:bCs/>
          <w:color w:val="000000"/>
          <w:sz w:val="23"/>
          <w:szCs w:val="23"/>
        </w:rPr>
      </w:pPr>
      <w:r>
        <w:rPr>
          <w:rFonts w:ascii="Arial Narrow" w:eastAsia="Times New Roman" w:hAnsi="Arial Narrow" w:cs="Arial"/>
          <w:b/>
          <w:bCs/>
          <w:color w:val="000000"/>
          <w:sz w:val="23"/>
          <w:szCs w:val="23"/>
        </w:rPr>
        <w:t xml:space="preserve">3. </w:t>
      </w:r>
      <w:r w:rsidR="00F03E74" w:rsidRPr="005D181C">
        <w:rPr>
          <w:rFonts w:ascii="Arial Narrow" w:eastAsia="Times New Roman" w:hAnsi="Arial Narrow" w:cs="Arial"/>
          <w:b/>
          <w:bCs/>
          <w:color w:val="000000"/>
          <w:sz w:val="23"/>
          <w:szCs w:val="23"/>
        </w:rPr>
        <w:t>SUNY-GER Category:</w:t>
      </w:r>
      <w:r w:rsidR="00297119">
        <w:rPr>
          <w:rFonts w:ascii="Arial Narrow" w:eastAsia="Times New Roman" w:hAnsi="Arial Narrow" w:cs="Arial"/>
          <w:b/>
          <w:bCs/>
          <w:color w:val="000000"/>
          <w:sz w:val="23"/>
          <w:szCs w:val="23"/>
        </w:rPr>
        <w:t xml:space="preserve">  </w:t>
      </w:r>
    </w:p>
    <w:p w:rsidR="00835352" w:rsidRPr="005B15B1" w:rsidRDefault="00835352" w:rsidP="00F03E74">
      <w:pPr>
        <w:spacing w:after="0" w:line="240" w:lineRule="auto"/>
        <w:rPr>
          <w:rFonts w:ascii="Arial Narrow" w:eastAsia="Times New Roman" w:hAnsi="Arial Narrow" w:cs="Arial"/>
          <w:bCs/>
          <w:color w:val="000000"/>
          <w:sz w:val="23"/>
          <w:szCs w:val="23"/>
        </w:rPr>
      </w:pPr>
    </w:p>
    <w:p w:rsidR="00B33B3C" w:rsidRDefault="00B33B3C" w:rsidP="00B33B3C">
      <w:pPr>
        <w:spacing w:after="0" w:line="240" w:lineRule="auto"/>
        <w:rPr>
          <w:rFonts w:ascii="Arial Narrow" w:eastAsia="Times New Roman" w:hAnsi="Arial Narrow" w:cs="Times New Roman"/>
          <w:b/>
          <w:sz w:val="24"/>
          <w:szCs w:val="24"/>
        </w:rPr>
      </w:pPr>
    </w:p>
    <w:p w:rsidR="00BC0532" w:rsidRDefault="00BC0532" w:rsidP="00B33B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4. </w:t>
      </w:r>
      <w:r w:rsidR="00B33B3C" w:rsidRPr="00B33B3C">
        <w:rPr>
          <w:rFonts w:ascii="Arial Narrow" w:eastAsia="Times New Roman" w:hAnsi="Arial Narrow" w:cs="Times New Roman"/>
          <w:b/>
          <w:sz w:val="24"/>
          <w:szCs w:val="24"/>
        </w:rPr>
        <w:t>SUNY GER Learning Outcomes:</w:t>
      </w:r>
      <w:r w:rsidR="00B33B3C">
        <w:rPr>
          <w:rFonts w:ascii="Arial Narrow" w:eastAsia="Times New Roman" w:hAnsi="Arial Narrow" w:cs="Times New Roman"/>
          <w:b/>
          <w:sz w:val="24"/>
          <w:szCs w:val="24"/>
        </w:rPr>
        <w:t xml:space="preserve"> </w:t>
      </w:r>
    </w:p>
    <w:p w:rsidR="00BC0532" w:rsidRDefault="00BC0532" w:rsidP="00297119">
      <w:pPr>
        <w:spacing w:after="0" w:line="240" w:lineRule="auto"/>
        <w:ind w:left="360"/>
        <w:rPr>
          <w:rFonts w:ascii="Arial Narrow" w:eastAsia="Times New Roman" w:hAnsi="Arial Narrow" w:cs="Times New Roman"/>
          <w:sz w:val="24"/>
          <w:szCs w:val="24"/>
        </w:rPr>
      </w:pPr>
    </w:p>
    <w:p w:rsidR="00297119" w:rsidRPr="00572922" w:rsidRDefault="00297119" w:rsidP="00297119">
      <w:pPr>
        <w:spacing w:after="0" w:line="240" w:lineRule="auto"/>
        <w:ind w:left="360"/>
        <w:rPr>
          <w:rFonts w:ascii="Arial Narrow" w:eastAsia="Times New Roman" w:hAnsi="Arial Narrow" w:cs="Times New Roman"/>
          <w:b/>
          <w:i/>
          <w:sz w:val="24"/>
          <w:szCs w:val="24"/>
        </w:rPr>
      </w:pPr>
      <w:r w:rsidRPr="00572922">
        <w:rPr>
          <w:rFonts w:ascii="Arial Narrow" w:eastAsia="Times New Roman" w:hAnsi="Arial Narrow" w:cs="Times New Roman"/>
          <w:b/>
          <w:sz w:val="24"/>
          <w:szCs w:val="24"/>
        </w:rPr>
        <w:t>Students will demonstrate:</w:t>
      </w:r>
      <w:r w:rsidR="00B33B3C" w:rsidRPr="00572922">
        <w:rPr>
          <w:rFonts w:ascii="Arial Narrow" w:eastAsia="Times New Roman" w:hAnsi="Arial Narrow" w:cs="Times New Roman"/>
          <w:b/>
          <w:sz w:val="24"/>
          <w:szCs w:val="24"/>
        </w:rPr>
        <w:t xml:space="preserve"> </w:t>
      </w:r>
    </w:p>
    <w:p w:rsidR="00B33B3C" w:rsidRPr="00B33B3C" w:rsidRDefault="00B33B3C" w:rsidP="00591F09">
      <w:pPr>
        <w:spacing w:after="0" w:line="240" w:lineRule="auto"/>
        <w:rPr>
          <w:rFonts w:ascii="Arial Narrow" w:eastAsia="Times New Roman" w:hAnsi="Arial Narrow" w:cs="Arial"/>
          <w:sz w:val="24"/>
          <w:szCs w:val="24"/>
        </w:rPr>
      </w:pPr>
      <w:r>
        <w:rPr>
          <w:rFonts w:ascii="Arial Narrow" w:eastAsia="Times New Roman" w:hAnsi="Arial Narrow" w:cs="Arial"/>
          <w:b/>
          <w:sz w:val="24"/>
          <w:szCs w:val="24"/>
        </w:rPr>
        <w:tab/>
      </w:r>
      <w:r w:rsidRPr="00B33B3C">
        <w:rPr>
          <w:rFonts w:ascii="Arial Narrow" w:eastAsia="Times New Roman" w:hAnsi="Arial Narrow" w:cs="Arial"/>
          <w:sz w:val="24"/>
          <w:szCs w:val="24"/>
        </w:rPr>
        <w:t xml:space="preserve">1. </w:t>
      </w:r>
    </w:p>
    <w:p w:rsidR="00B33B3C" w:rsidRDefault="00B33B3C" w:rsidP="00591F09">
      <w:pPr>
        <w:spacing w:after="0" w:line="240" w:lineRule="auto"/>
        <w:rPr>
          <w:rFonts w:ascii="Arial Narrow" w:eastAsia="Times New Roman" w:hAnsi="Arial Narrow" w:cs="Arial"/>
          <w:sz w:val="24"/>
          <w:szCs w:val="24"/>
        </w:rPr>
      </w:pPr>
      <w:r w:rsidRPr="00B33B3C">
        <w:rPr>
          <w:rFonts w:ascii="Arial Narrow" w:eastAsia="Times New Roman" w:hAnsi="Arial Narrow" w:cs="Arial"/>
          <w:sz w:val="24"/>
          <w:szCs w:val="24"/>
        </w:rPr>
        <w:tab/>
        <w:t xml:space="preserve">2. </w:t>
      </w:r>
    </w:p>
    <w:p w:rsidR="00767C9D" w:rsidRDefault="00767C9D" w:rsidP="00591F09">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ab/>
        <w:t xml:space="preserve">3. </w:t>
      </w:r>
    </w:p>
    <w:p w:rsidR="00767C9D" w:rsidRDefault="00767C9D" w:rsidP="00591F09">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ab/>
        <w:t>4.</w:t>
      </w:r>
    </w:p>
    <w:p w:rsidR="00767C9D" w:rsidRPr="00B33B3C" w:rsidRDefault="00767C9D" w:rsidP="00591F09">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ab/>
        <w:t>5.</w:t>
      </w:r>
    </w:p>
    <w:p w:rsidR="009875C9" w:rsidRPr="005D181C" w:rsidRDefault="009875C9" w:rsidP="00591F09">
      <w:pPr>
        <w:spacing w:after="0" w:line="240" w:lineRule="auto"/>
        <w:rPr>
          <w:rFonts w:ascii="Arial Narrow" w:eastAsia="Times New Roman" w:hAnsi="Arial Narrow" w:cs="Arial"/>
          <w:b/>
          <w:bCs/>
          <w:color w:val="000000"/>
          <w:sz w:val="23"/>
          <w:szCs w:val="23"/>
        </w:rPr>
      </w:pPr>
    </w:p>
    <w:p w:rsidR="005C7F63" w:rsidRDefault="00BC0532" w:rsidP="00591F09">
      <w:pPr>
        <w:spacing w:after="0" w:line="240" w:lineRule="auto"/>
        <w:rPr>
          <w:rFonts w:ascii="Arial Narrow" w:eastAsia="Times New Roman" w:hAnsi="Arial Narrow" w:cs="Arial"/>
          <w:b/>
          <w:bCs/>
          <w:color w:val="000000"/>
          <w:sz w:val="23"/>
          <w:szCs w:val="23"/>
        </w:rPr>
      </w:pPr>
      <w:r>
        <w:rPr>
          <w:rFonts w:ascii="Arial Narrow" w:eastAsia="Times New Roman" w:hAnsi="Arial Narrow" w:cs="Arial"/>
          <w:b/>
          <w:bCs/>
          <w:color w:val="000000"/>
          <w:sz w:val="23"/>
          <w:szCs w:val="23"/>
        </w:rPr>
        <w:t xml:space="preserve">5. </w:t>
      </w:r>
      <w:r w:rsidR="005C7F63">
        <w:rPr>
          <w:rFonts w:ascii="Arial Narrow" w:eastAsia="Times New Roman" w:hAnsi="Arial Narrow" w:cs="Arial"/>
          <w:b/>
          <w:bCs/>
          <w:color w:val="000000"/>
          <w:sz w:val="23"/>
          <w:szCs w:val="23"/>
        </w:rPr>
        <w:t>Assessment Schedule</w:t>
      </w:r>
      <w:r w:rsidR="000378AC">
        <w:rPr>
          <w:rFonts w:ascii="Arial Narrow" w:eastAsia="Times New Roman" w:hAnsi="Arial Narrow" w:cs="Arial"/>
          <w:b/>
          <w:bCs/>
          <w:color w:val="000000"/>
          <w:sz w:val="23"/>
          <w:szCs w:val="23"/>
        </w:rPr>
        <w:t xml:space="preserve"> for Your Course</w:t>
      </w:r>
      <w:r w:rsidR="005C7F63">
        <w:rPr>
          <w:rFonts w:ascii="Arial Narrow" w:eastAsia="Times New Roman" w:hAnsi="Arial Narrow" w:cs="Arial"/>
          <w:b/>
          <w:bCs/>
          <w:color w:val="000000"/>
          <w:sz w:val="23"/>
          <w:szCs w:val="23"/>
        </w:rPr>
        <w:t>:</w:t>
      </w:r>
    </w:p>
    <w:p w:rsidR="00835352" w:rsidRDefault="00835352" w:rsidP="00591F09">
      <w:pPr>
        <w:spacing w:after="0" w:line="240" w:lineRule="auto"/>
        <w:rPr>
          <w:rFonts w:ascii="Arial Narrow" w:eastAsia="Times New Roman" w:hAnsi="Arial Narrow" w:cs="Arial"/>
          <w:b/>
          <w:bCs/>
          <w:color w:val="000000"/>
          <w:sz w:val="23"/>
          <w:szCs w:val="23"/>
        </w:rPr>
      </w:pPr>
    </w:p>
    <w:p w:rsidR="00835352" w:rsidRDefault="00835352" w:rsidP="00591F09">
      <w:pPr>
        <w:spacing w:after="0" w:line="240" w:lineRule="auto"/>
        <w:rPr>
          <w:rFonts w:ascii="Arial Narrow" w:eastAsia="Times New Roman" w:hAnsi="Arial Narrow" w:cs="Arial"/>
          <w:b/>
          <w:bCs/>
          <w:color w:val="000000"/>
          <w:sz w:val="23"/>
          <w:szCs w:val="23"/>
        </w:rPr>
      </w:pPr>
    </w:p>
    <w:p w:rsidR="00835352" w:rsidRDefault="00835352" w:rsidP="00591F09">
      <w:pPr>
        <w:spacing w:after="0" w:line="240" w:lineRule="auto"/>
        <w:rPr>
          <w:rFonts w:ascii="Arial Narrow" w:eastAsia="Times New Roman" w:hAnsi="Arial Narrow" w:cs="Arial"/>
          <w:b/>
          <w:bCs/>
          <w:color w:val="000000"/>
          <w:sz w:val="23"/>
          <w:szCs w:val="23"/>
        </w:rPr>
      </w:pPr>
    </w:p>
    <w:p w:rsidR="00835352" w:rsidRDefault="00835352" w:rsidP="00591F09">
      <w:pPr>
        <w:spacing w:after="0" w:line="240" w:lineRule="auto"/>
        <w:rPr>
          <w:rFonts w:ascii="Arial Narrow" w:eastAsia="Times New Roman" w:hAnsi="Arial Narrow" w:cs="Arial"/>
          <w:b/>
          <w:bCs/>
          <w:color w:val="000000"/>
          <w:sz w:val="23"/>
          <w:szCs w:val="23"/>
        </w:rPr>
      </w:pPr>
    </w:p>
    <w:p w:rsidR="00835352" w:rsidRDefault="00835352" w:rsidP="00591F09">
      <w:pPr>
        <w:spacing w:after="0" w:line="240" w:lineRule="auto"/>
        <w:rPr>
          <w:rFonts w:ascii="Arial Narrow" w:eastAsia="Times New Roman" w:hAnsi="Arial Narrow" w:cs="Arial"/>
          <w:b/>
          <w:bCs/>
          <w:color w:val="000000"/>
          <w:sz w:val="23"/>
          <w:szCs w:val="23"/>
        </w:rPr>
      </w:pPr>
    </w:p>
    <w:p w:rsidR="00835352" w:rsidRDefault="00835352" w:rsidP="00591F09">
      <w:pPr>
        <w:spacing w:after="0" w:line="240" w:lineRule="auto"/>
        <w:rPr>
          <w:rFonts w:ascii="Arial Narrow" w:eastAsia="Times New Roman" w:hAnsi="Arial Narrow" w:cs="Arial"/>
          <w:b/>
          <w:bCs/>
          <w:color w:val="000000"/>
          <w:sz w:val="23"/>
          <w:szCs w:val="23"/>
        </w:rPr>
      </w:pPr>
    </w:p>
    <w:p w:rsidR="00835352" w:rsidRDefault="00835352" w:rsidP="00591F09">
      <w:pPr>
        <w:spacing w:after="0" w:line="240" w:lineRule="auto"/>
        <w:rPr>
          <w:rFonts w:ascii="Arial Narrow" w:eastAsia="Times New Roman" w:hAnsi="Arial Narrow" w:cs="Arial"/>
          <w:b/>
          <w:bCs/>
          <w:color w:val="000000"/>
          <w:sz w:val="23"/>
          <w:szCs w:val="23"/>
        </w:rPr>
      </w:pPr>
    </w:p>
    <w:p w:rsidR="00835352" w:rsidRDefault="00835352" w:rsidP="00591F09">
      <w:pPr>
        <w:spacing w:after="0" w:line="240" w:lineRule="auto"/>
        <w:rPr>
          <w:rFonts w:ascii="Arial Narrow" w:eastAsia="Times New Roman" w:hAnsi="Arial Narrow" w:cs="Arial"/>
          <w:b/>
          <w:bCs/>
          <w:color w:val="000000"/>
          <w:sz w:val="23"/>
          <w:szCs w:val="23"/>
        </w:rPr>
      </w:pPr>
    </w:p>
    <w:p w:rsidR="00835352" w:rsidRDefault="00835352" w:rsidP="00591F09">
      <w:pPr>
        <w:spacing w:after="0" w:line="240" w:lineRule="auto"/>
        <w:rPr>
          <w:rFonts w:ascii="Arial Narrow" w:eastAsia="Times New Roman" w:hAnsi="Arial Narrow" w:cs="Arial"/>
          <w:b/>
          <w:bCs/>
          <w:color w:val="000000"/>
          <w:sz w:val="23"/>
          <w:szCs w:val="23"/>
        </w:rPr>
      </w:pPr>
    </w:p>
    <w:p w:rsidR="00835352" w:rsidRDefault="00835352" w:rsidP="00591F09">
      <w:pPr>
        <w:spacing w:after="0" w:line="240" w:lineRule="auto"/>
        <w:rPr>
          <w:rFonts w:ascii="Arial Narrow" w:eastAsia="Times New Roman" w:hAnsi="Arial Narrow" w:cs="Arial"/>
          <w:b/>
          <w:bCs/>
          <w:color w:val="000000"/>
          <w:sz w:val="23"/>
          <w:szCs w:val="23"/>
        </w:rPr>
      </w:pPr>
    </w:p>
    <w:p w:rsidR="00835352" w:rsidRDefault="00835352" w:rsidP="00591F09">
      <w:pPr>
        <w:spacing w:after="0" w:line="240" w:lineRule="auto"/>
        <w:rPr>
          <w:rFonts w:ascii="Arial Narrow" w:eastAsia="Times New Roman" w:hAnsi="Arial Narrow" w:cs="Arial"/>
          <w:b/>
          <w:bCs/>
          <w:color w:val="000000"/>
          <w:sz w:val="23"/>
          <w:szCs w:val="23"/>
        </w:rPr>
      </w:pPr>
    </w:p>
    <w:p w:rsidR="00835352" w:rsidRDefault="00835352" w:rsidP="00591F09">
      <w:pPr>
        <w:spacing w:after="0" w:line="240" w:lineRule="auto"/>
        <w:rPr>
          <w:rFonts w:ascii="Arial Narrow" w:eastAsia="Times New Roman" w:hAnsi="Arial Narrow" w:cs="Arial"/>
          <w:b/>
          <w:bCs/>
          <w:color w:val="000000"/>
          <w:sz w:val="23"/>
          <w:szCs w:val="23"/>
        </w:rPr>
      </w:pPr>
    </w:p>
    <w:p w:rsidR="00835352" w:rsidRDefault="00835352" w:rsidP="00591F09">
      <w:pPr>
        <w:spacing w:after="0" w:line="240" w:lineRule="auto"/>
        <w:rPr>
          <w:rFonts w:ascii="Arial Narrow" w:eastAsia="Times New Roman" w:hAnsi="Arial Narrow" w:cs="Arial"/>
          <w:b/>
          <w:bCs/>
          <w:color w:val="000000"/>
          <w:sz w:val="23"/>
          <w:szCs w:val="23"/>
        </w:rPr>
      </w:pPr>
    </w:p>
    <w:p w:rsidR="00835352" w:rsidRDefault="00835352" w:rsidP="00591F09">
      <w:pPr>
        <w:spacing w:after="0" w:line="240" w:lineRule="auto"/>
        <w:rPr>
          <w:rFonts w:ascii="Arial Narrow" w:eastAsia="Times New Roman" w:hAnsi="Arial Narrow" w:cs="Arial"/>
          <w:b/>
          <w:bCs/>
          <w:color w:val="000000"/>
          <w:sz w:val="23"/>
          <w:szCs w:val="23"/>
        </w:rPr>
      </w:pPr>
    </w:p>
    <w:p w:rsidR="00835352" w:rsidRDefault="00835352" w:rsidP="00591F09">
      <w:pPr>
        <w:spacing w:after="0" w:line="240" w:lineRule="auto"/>
        <w:rPr>
          <w:rFonts w:ascii="Arial Narrow" w:eastAsia="Times New Roman" w:hAnsi="Arial Narrow" w:cs="Arial"/>
          <w:b/>
          <w:bCs/>
          <w:color w:val="000000"/>
          <w:sz w:val="23"/>
          <w:szCs w:val="23"/>
        </w:rPr>
      </w:pPr>
    </w:p>
    <w:p w:rsidR="00835352" w:rsidRDefault="00835352" w:rsidP="00591F09">
      <w:pPr>
        <w:spacing w:after="0" w:line="240" w:lineRule="auto"/>
        <w:rPr>
          <w:rFonts w:ascii="Arial Narrow" w:eastAsia="Times New Roman" w:hAnsi="Arial Narrow" w:cs="Arial"/>
          <w:b/>
          <w:bCs/>
          <w:color w:val="000000"/>
          <w:sz w:val="23"/>
          <w:szCs w:val="23"/>
        </w:rPr>
      </w:pPr>
    </w:p>
    <w:p w:rsidR="00835352" w:rsidRDefault="00835352" w:rsidP="00591F09">
      <w:pPr>
        <w:spacing w:after="0" w:line="240" w:lineRule="auto"/>
        <w:rPr>
          <w:rFonts w:ascii="Arial Narrow" w:eastAsia="Times New Roman" w:hAnsi="Arial Narrow" w:cs="Arial"/>
          <w:b/>
          <w:bCs/>
          <w:color w:val="000000"/>
          <w:sz w:val="23"/>
          <w:szCs w:val="23"/>
        </w:rPr>
      </w:pPr>
    </w:p>
    <w:p w:rsidR="005C7F63" w:rsidRDefault="005C7F63" w:rsidP="00591F09">
      <w:pPr>
        <w:spacing w:after="0" w:line="240" w:lineRule="auto"/>
        <w:rPr>
          <w:rFonts w:ascii="Arial Narrow" w:eastAsia="Times New Roman" w:hAnsi="Arial Narrow" w:cs="Arial"/>
          <w:b/>
          <w:bCs/>
          <w:color w:val="000000"/>
          <w:sz w:val="23"/>
          <w:szCs w:val="23"/>
        </w:rPr>
      </w:pPr>
    </w:p>
    <w:p w:rsidR="005B15B1" w:rsidRPr="00BC0532" w:rsidRDefault="005C7F63" w:rsidP="00591F09">
      <w:pPr>
        <w:spacing w:after="0" w:line="240" w:lineRule="auto"/>
        <w:rPr>
          <w:rFonts w:ascii="Arial Narrow" w:eastAsia="Times New Roman" w:hAnsi="Arial Narrow" w:cs="Arial"/>
          <w:b/>
          <w:bCs/>
          <w:color w:val="000000"/>
          <w:sz w:val="23"/>
          <w:szCs w:val="23"/>
        </w:rPr>
      </w:pPr>
      <w:r>
        <w:rPr>
          <w:rFonts w:ascii="Arial Narrow" w:eastAsia="Times New Roman" w:hAnsi="Arial Narrow" w:cs="Arial"/>
          <w:b/>
          <w:bCs/>
          <w:color w:val="000000"/>
          <w:sz w:val="23"/>
          <w:szCs w:val="23"/>
        </w:rPr>
        <w:t xml:space="preserve">6. </w:t>
      </w:r>
      <w:r w:rsidR="00591F09" w:rsidRPr="005D181C">
        <w:rPr>
          <w:rFonts w:ascii="Arial Narrow" w:eastAsia="Times New Roman" w:hAnsi="Arial Narrow" w:cs="Arial"/>
          <w:b/>
          <w:bCs/>
          <w:color w:val="000000"/>
          <w:sz w:val="23"/>
          <w:szCs w:val="23"/>
        </w:rPr>
        <w:t xml:space="preserve">Alignment of </w:t>
      </w:r>
      <w:r w:rsidR="00BC0532">
        <w:rPr>
          <w:rFonts w:ascii="Arial Narrow" w:eastAsia="Times New Roman" w:hAnsi="Arial Narrow" w:cs="Arial"/>
          <w:b/>
          <w:bCs/>
          <w:color w:val="000000"/>
          <w:sz w:val="23"/>
          <w:szCs w:val="23"/>
        </w:rPr>
        <w:t xml:space="preserve">Course SLO with SUNY BCC ILO, SUNY-GER SLO (if applicable) &amp; Assessment Plan </w:t>
      </w:r>
      <w:r w:rsidR="00BB3040" w:rsidRPr="00961AFB">
        <w:rPr>
          <w:rFonts w:ascii="Arial Narrow" w:eastAsia="Times New Roman" w:hAnsi="Arial Narrow" w:cs="Arial"/>
          <w:bCs/>
          <w:i/>
          <w:color w:val="000000"/>
          <w:sz w:val="23"/>
          <w:szCs w:val="23"/>
        </w:rPr>
        <w:t>(you may add more lines to the table as needed)</w:t>
      </w:r>
      <w:r w:rsidR="00961AFB">
        <w:rPr>
          <w:rFonts w:ascii="Arial Narrow" w:eastAsia="Times New Roman" w:hAnsi="Arial Narrow" w:cs="Arial"/>
          <w:bCs/>
          <w:i/>
          <w:color w:val="000000"/>
          <w:sz w:val="23"/>
          <w:szCs w:val="23"/>
        </w:rPr>
        <w:t>***</w:t>
      </w:r>
      <w:r w:rsidR="005B15B1">
        <w:rPr>
          <w:rFonts w:ascii="Arial Narrow" w:eastAsia="Times New Roman" w:hAnsi="Arial Narrow" w:cs="Arial"/>
          <w:bCs/>
          <w:i/>
          <w:color w:val="000000"/>
          <w:sz w:val="23"/>
          <w:szCs w:val="23"/>
        </w:rPr>
        <w:t xml:space="preserve"> </w:t>
      </w:r>
    </w:p>
    <w:p w:rsidR="00591F09" w:rsidRPr="00961AFB" w:rsidRDefault="00591F09" w:rsidP="00591F09">
      <w:pPr>
        <w:spacing w:after="0" w:line="240" w:lineRule="auto"/>
        <w:rPr>
          <w:rFonts w:ascii="Arial Narrow" w:eastAsia="Times New Roman" w:hAnsi="Arial Narrow" w:cs="Times New Roman"/>
          <w:i/>
          <w:sz w:val="24"/>
          <w:szCs w:val="24"/>
        </w:rPr>
      </w:pPr>
    </w:p>
    <w:tbl>
      <w:tblPr>
        <w:tblW w:w="14753" w:type="dxa"/>
        <w:tblCellMar>
          <w:top w:w="15" w:type="dxa"/>
          <w:left w:w="15" w:type="dxa"/>
          <w:bottom w:w="15" w:type="dxa"/>
          <w:right w:w="15" w:type="dxa"/>
        </w:tblCellMar>
        <w:tblLook w:val="04A0" w:firstRow="1" w:lastRow="0" w:firstColumn="1" w:lastColumn="0" w:noHBand="0" w:noVBand="1"/>
      </w:tblPr>
      <w:tblGrid>
        <w:gridCol w:w="4065"/>
        <w:gridCol w:w="1710"/>
        <w:gridCol w:w="1800"/>
        <w:gridCol w:w="1980"/>
        <w:gridCol w:w="2745"/>
        <w:gridCol w:w="2453"/>
      </w:tblGrid>
      <w:tr w:rsidR="00C058FA" w:rsidRPr="005D181C" w:rsidTr="00C058FA">
        <w:trPr>
          <w:trHeight w:val="204"/>
        </w:trPr>
        <w:tc>
          <w:tcPr>
            <w:tcW w:w="406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vAlign w:val="center"/>
            <w:hideMark/>
          </w:tcPr>
          <w:p w:rsidR="00D6359D" w:rsidRDefault="00F03E74" w:rsidP="005D181C">
            <w:pPr>
              <w:spacing w:after="0" w:line="0" w:lineRule="atLeast"/>
              <w:jc w:val="center"/>
              <w:rPr>
                <w:rFonts w:ascii="Arial Narrow" w:eastAsia="Times New Roman" w:hAnsi="Arial Narrow" w:cs="Arial"/>
                <w:b/>
                <w:bCs/>
                <w:color w:val="000000"/>
                <w:sz w:val="23"/>
                <w:szCs w:val="23"/>
              </w:rPr>
            </w:pPr>
            <w:r w:rsidRPr="005D181C">
              <w:rPr>
                <w:rFonts w:ascii="Arial Narrow" w:eastAsia="Times New Roman" w:hAnsi="Arial Narrow" w:cs="Arial"/>
                <w:b/>
                <w:bCs/>
                <w:color w:val="000000"/>
                <w:sz w:val="23"/>
                <w:szCs w:val="23"/>
              </w:rPr>
              <w:t>Course SLO</w:t>
            </w:r>
            <w:r w:rsidR="00D6359D">
              <w:rPr>
                <w:rFonts w:ascii="Arial Narrow" w:eastAsia="Times New Roman" w:hAnsi="Arial Narrow" w:cs="Arial"/>
                <w:b/>
                <w:bCs/>
                <w:color w:val="000000"/>
                <w:sz w:val="23"/>
                <w:szCs w:val="23"/>
              </w:rPr>
              <w:t xml:space="preserve"> </w:t>
            </w:r>
          </w:p>
          <w:p w:rsidR="00F03E74" w:rsidRPr="00D6359D" w:rsidRDefault="00FD6A16" w:rsidP="005C7F63">
            <w:pPr>
              <w:spacing w:after="0" w:line="0" w:lineRule="atLeast"/>
              <w:jc w:val="center"/>
              <w:rPr>
                <w:rFonts w:ascii="Arial Narrow" w:eastAsia="Times New Roman" w:hAnsi="Arial Narrow" w:cs="Times New Roman"/>
                <w:i/>
                <w:sz w:val="24"/>
                <w:szCs w:val="24"/>
              </w:rPr>
            </w:pPr>
            <w:r>
              <w:rPr>
                <w:rFonts w:ascii="Arial Narrow" w:eastAsia="Times New Roman" w:hAnsi="Arial Narrow" w:cs="Arial"/>
                <w:bCs/>
                <w:i/>
                <w:color w:val="000000"/>
                <w:sz w:val="23"/>
                <w:szCs w:val="23"/>
              </w:rPr>
              <w:t>(</w:t>
            </w:r>
            <w:r w:rsidR="00BC0532">
              <w:rPr>
                <w:rFonts w:ascii="Arial Narrow" w:eastAsia="Times New Roman" w:hAnsi="Arial Narrow" w:cs="Arial"/>
                <w:bCs/>
                <w:i/>
                <w:color w:val="000000"/>
                <w:sz w:val="23"/>
                <w:szCs w:val="23"/>
              </w:rPr>
              <w:t xml:space="preserve">List </w:t>
            </w:r>
            <w:r w:rsidR="00BC0532" w:rsidRPr="00BC0532">
              <w:rPr>
                <w:rFonts w:ascii="Arial Narrow" w:eastAsia="Times New Roman" w:hAnsi="Arial Narrow" w:cs="Arial"/>
                <w:bCs/>
                <w:i/>
                <w:color w:val="000000"/>
                <w:sz w:val="23"/>
                <w:szCs w:val="23"/>
                <w:u w:val="single"/>
              </w:rPr>
              <w:t xml:space="preserve">every </w:t>
            </w:r>
            <w:r w:rsidR="005C7F63">
              <w:rPr>
                <w:rFonts w:ascii="Arial Narrow" w:eastAsia="Times New Roman" w:hAnsi="Arial Narrow" w:cs="Arial"/>
                <w:bCs/>
                <w:i/>
                <w:color w:val="000000"/>
                <w:sz w:val="23"/>
                <w:szCs w:val="23"/>
              </w:rPr>
              <w:t>course SLO)</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vAlign w:val="center"/>
            <w:hideMark/>
          </w:tcPr>
          <w:p w:rsidR="00F03E74" w:rsidRDefault="00F03E74" w:rsidP="005D181C">
            <w:pPr>
              <w:spacing w:after="0" w:line="0" w:lineRule="atLeast"/>
              <w:jc w:val="center"/>
              <w:rPr>
                <w:rFonts w:ascii="Arial Narrow" w:eastAsia="Times New Roman" w:hAnsi="Arial Narrow" w:cs="Arial"/>
                <w:b/>
                <w:bCs/>
                <w:color w:val="000000"/>
                <w:sz w:val="23"/>
                <w:szCs w:val="23"/>
              </w:rPr>
            </w:pPr>
            <w:r w:rsidRPr="005D181C">
              <w:rPr>
                <w:rFonts w:ascii="Arial Narrow" w:eastAsia="Times New Roman" w:hAnsi="Arial Narrow" w:cs="Arial"/>
                <w:b/>
                <w:bCs/>
                <w:color w:val="000000"/>
                <w:sz w:val="23"/>
                <w:szCs w:val="23"/>
              </w:rPr>
              <w:t>SUNY-GER SLO</w:t>
            </w:r>
          </w:p>
          <w:p w:rsidR="00D6359D" w:rsidRPr="00D6359D" w:rsidRDefault="00D6359D" w:rsidP="00FA3DBF">
            <w:pPr>
              <w:spacing w:after="0" w:line="0" w:lineRule="atLeast"/>
              <w:jc w:val="center"/>
              <w:rPr>
                <w:rFonts w:ascii="Arial Narrow" w:eastAsia="Times New Roman" w:hAnsi="Arial Narrow" w:cs="Times New Roman"/>
                <w:i/>
                <w:sz w:val="24"/>
                <w:szCs w:val="24"/>
              </w:rPr>
            </w:pPr>
            <w:r w:rsidRPr="00D6359D">
              <w:rPr>
                <w:rFonts w:ascii="Arial Narrow" w:eastAsia="Times New Roman" w:hAnsi="Arial Narrow" w:cs="Arial"/>
                <w:bCs/>
                <w:i/>
                <w:color w:val="000000"/>
                <w:sz w:val="23"/>
                <w:szCs w:val="23"/>
              </w:rPr>
              <w:t>(if none, write N/A)</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F03E74" w:rsidRDefault="00F03E74" w:rsidP="005D181C">
            <w:pPr>
              <w:spacing w:after="0" w:line="0" w:lineRule="atLeast"/>
              <w:jc w:val="center"/>
              <w:rPr>
                <w:rFonts w:ascii="Arial Narrow" w:eastAsia="Times New Roman" w:hAnsi="Arial Narrow" w:cs="Arial"/>
                <w:b/>
                <w:bCs/>
                <w:color w:val="000000"/>
                <w:sz w:val="23"/>
                <w:szCs w:val="23"/>
              </w:rPr>
            </w:pPr>
            <w:r w:rsidRPr="005D181C">
              <w:rPr>
                <w:rFonts w:ascii="Arial Narrow" w:eastAsia="Times New Roman" w:hAnsi="Arial Narrow" w:cs="Arial"/>
                <w:b/>
                <w:bCs/>
                <w:color w:val="000000"/>
                <w:sz w:val="23"/>
                <w:szCs w:val="23"/>
              </w:rPr>
              <w:t>SUNY BCC ILO</w:t>
            </w:r>
          </w:p>
          <w:p w:rsidR="00D6359D" w:rsidRPr="00D6359D" w:rsidRDefault="00D6359D" w:rsidP="005D181C">
            <w:pPr>
              <w:spacing w:after="0" w:line="0" w:lineRule="atLeast"/>
              <w:jc w:val="center"/>
              <w:rPr>
                <w:rFonts w:ascii="Arial Narrow" w:eastAsia="Times New Roman" w:hAnsi="Arial Narrow" w:cs="Arial"/>
                <w:bCs/>
                <w:i/>
                <w:color w:val="000000"/>
                <w:sz w:val="23"/>
                <w:szCs w:val="23"/>
              </w:rPr>
            </w:pPr>
          </w:p>
        </w:tc>
        <w:tc>
          <w:tcPr>
            <w:tcW w:w="19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F03E74" w:rsidRDefault="00F03E74" w:rsidP="005D181C">
            <w:pPr>
              <w:spacing w:after="0" w:line="0" w:lineRule="atLeast"/>
              <w:jc w:val="center"/>
              <w:rPr>
                <w:rFonts w:ascii="Arial Narrow" w:eastAsia="Times New Roman" w:hAnsi="Arial Narrow" w:cs="Arial"/>
                <w:b/>
                <w:bCs/>
                <w:color w:val="000000"/>
                <w:sz w:val="23"/>
                <w:szCs w:val="23"/>
              </w:rPr>
            </w:pPr>
            <w:r w:rsidRPr="005D181C">
              <w:rPr>
                <w:rFonts w:ascii="Arial Narrow" w:eastAsia="Times New Roman" w:hAnsi="Arial Narrow" w:cs="Arial"/>
                <w:b/>
                <w:bCs/>
                <w:color w:val="000000"/>
                <w:sz w:val="23"/>
                <w:szCs w:val="23"/>
              </w:rPr>
              <w:t>Assessment Timeline</w:t>
            </w:r>
          </w:p>
          <w:p w:rsidR="00D6359D" w:rsidRPr="00D6359D" w:rsidRDefault="00D6359D" w:rsidP="00BC0532">
            <w:pPr>
              <w:spacing w:after="0" w:line="0" w:lineRule="atLeast"/>
              <w:jc w:val="center"/>
              <w:rPr>
                <w:rFonts w:ascii="Arial Narrow" w:eastAsia="Times New Roman" w:hAnsi="Arial Narrow" w:cs="Arial"/>
                <w:bCs/>
                <w:i/>
                <w:color w:val="000000"/>
                <w:sz w:val="23"/>
                <w:szCs w:val="23"/>
              </w:rPr>
            </w:pPr>
          </w:p>
        </w:tc>
        <w:tc>
          <w:tcPr>
            <w:tcW w:w="2745"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F03E74" w:rsidRDefault="00F03E74" w:rsidP="005D181C">
            <w:pPr>
              <w:spacing w:after="0" w:line="0" w:lineRule="atLeast"/>
              <w:jc w:val="center"/>
              <w:rPr>
                <w:rFonts w:ascii="Arial Narrow" w:eastAsia="Times New Roman" w:hAnsi="Arial Narrow" w:cs="Arial"/>
                <w:b/>
                <w:bCs/>
                <w:color w:val="000000"/>
                <w:sz w:val="23"/>
                <w:szCs w:val="23"/>
              </w:rPr>
            </w:pPr>
            <w:r w:rsidRPr="005D181C">
              <w:rPr>
                <w:rFonts w:ascii="Arial Narrow" w:eastAsia="Times New Roman" w:hAnsi="Arial Narrow" w:cs="Arial"/>
                <w:b/>
                <w:bCs/>
                <w:color w:val="000000"/>
                <w:sz w:val="23"/>
                <w:szCs w:val="23"/>
              </w:rPr>
              <w:t>Learning Activity</w:t>
            </w:r>
          </w:p>
          <w:p w:rsidR="00D6359D" w:rsidRPr="00D6359D" w:rsidRDefault="00D6359D" w:rsidP="005D181C">
            <w:pPr>
              <w:spacing w:after="0" w:line="0" w:lineRule="atLeast"/>
              <w:jc w:val="center"/>
              <w:rPr>
                <w:rFonts w:ascii="Arial Narrow" w:eastAsia="Times New Roman" w:hAnsi="Arial Narrow" w:cs="Arial"/>
                <w:b/>
                <w:bCs/>
                <w:i/>
                <w:color w:val="000000"/>
                <w:sz w:val="23"/>
                <w:szCs w:val="23"/>
              </w:rPr>
            </w:pPr>
          </w:p>
        </w:tc>
        <w:tc>
          <w:tcPr>
            <w:tcW w:w="245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479C0" w:rsidRDefault="00F03E74" w:rsidP="00A479C0">
            <w:pPr>
              <w:spacing w:after="0" w:line="0" w:lineRule="atLeast"/>
              <w:jc w:val="center"/>
              <w:rPr>
                <w:rFonts w:ascii="Arial Narrow" w:eastAsia="Times New Roman" w:hAnsi="Arial Narrow" w:cs="Arial"/>
                <w:b/>
                <w:bCs/>
                <w:color w:val="000000"/>
                <w:sz w:val="23"/>
                <w:szCs w:val="23"/>
              </w:rPr>
            </w:pPr>
            <w:r w:rsidRPr="005D181C">
              <w:rPr>
                <w:rFonts w:ascii="Arial Narrow" w:eastAsia="Times New Roman" w:hAnsi="Arial Narrow" w:cs="Arial"/>
                <w:b/>
                <w:bCs/>
                <w:color w:val="000000"/>
                <w:sz w:val="23"/>
                <w:szCs w:val="23"/>
              </w:rPr>
              <w:t>Criteria for Success</w:t>
            </w:r>
            <w:r w:rsidR="00FA3DBF">
              <w:rPr>
                <w:rFonts w:ascii="Arial Narrow" w:eastAsia="Times New Roman" w:hAnsi="Arial Narrow" w:cs="Arial"/>
                <w:b/>
                <w:bCs/>
                <w:color w:val="000000"/>
                <w:sz w:val="23"/>
                <w:szCs w:val="23"/>
              </w:rPr>
              <w:t xml:space="preserve"> and </w:t>
            </w:r>
            <w:r w:rsidR="00A479C0">
              <w:rPr>
                <w:rFonts w:ascii="Arial Narrow" w:eastAsia="Times New Roman" w:hAnsi="Arial Narrow" w:cs="Arial"/>
                <w:b/>
                <w:bCs/>
                <w:color w:val="000000"/>
                <w:sz w:val="23"/>
                <w:szCs w:val="23"/>
              </w:rPr>
              <w:t>Benchmark</w:t>
            </w:r>
          </w:p>
          <w:p w:rsidR="00D6359D" w:rsidRPr="00D6359D" w:rsidRDefault="00D6359D" w:rsidP="00A479C0">
            <w:pPr>
              <w:spacing w:after="0" w:line="0" w:lineRule="atLeast"/>
              <w:jc w:val="center"/>
              <w:rPr>
                <w:rFonts w:ascii="Arial Narrow" w:eastAsia="Times New Roman" w:hAnsi="Arial Narrow" w:cs="Arial"/>
                <w:bCs/>
                <w:i/>
                <w:color w:val="000000"/>
                <w:sz w:val="23"/>
                <w:szCs w:val="23"/>
              </w:rPr>
            </w:pPr>
          </w:p>
        </w:tc>
      </w:tr>
      <w:tr w:rsidR="00F03E74" w:rsidRPr="005D181C" w:rsidTr="00C058FA">
        <w:trPr>
          <w:trHeight w:val="630"/>
        </w:trPr>
        <w:tc>
          <w:tcPr>
            <w:tcW w:w="4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03E74" w:rsidRPr="005D181C" w:rsidRDefault="005C7F63" w:rsidP="00F03E74">
            <w:pPr>
              <w:spacing w:after="0" w:line="0" w:lineRule="atLeast"/>
              <w:ind w:left="180"/>
              <w:rPr>
                <w:rFonts w:ascii="Arial Narrow" w:eastAsia="Times New Roman" w:hAnsi="Arial Narrow" w:cs="Times New Roman"/>
                <w:sz w:val="24"/>
                <w:szCs w:val="24"/>
              </w:rPr>
            </w:pPr>
            <w:r>
              <w:rPr>
                <w:rFonts w:ascii="Arial Narrow" w:eastAsia="Times New Roman" w:hAnsi="Arial Narrow" w:cs="Times New Roman"/>
                <w:sz w:val="24"/>
                <w:szCs w:val="24"/>
              </w:rPr>
              <w:t xml:space="preserve">1. </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03E74" w:rsidRPr="005D181C" w:rsidRDefault="00F03E74" w:rsidP="00F03E74">
            <w:pPr>
              <w:spacing w:after="0" w:line="0" w:lineRule="atLeast"/>
              <w:ind w:left="152" w:right="75"/>
              <w:rPr>
                <w:rFonts w:ascii="Arial Narrow" w:eastAsia="Times New Roman" w:hAnsi="Arial Narrow"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F03E74" w:rsidRPr="005D181C" w:rsidRDefault="00F03E74" w:rsidP="00F03E74">
            <w:pPr>
              <w:spacing w:after="0" w:line="0" w:lineRule="atLeast"/>
              <w:ind w:left="165" w:right="75"/>
              <w:rPr>
                <w:rFonts w:ascii="Arial Narrow" w:eastAsia="Times New Roman" w:hAnsi="Arial Narrow" w:cs="Times New Roman"/>
                <w:sz w:val="24"/>
                <w:szCs w:val="24"/>
              </w:rPr>
            </w:pPr>
          </w:p>
        </w:tc>
        <w:tc>
          <w:tcPr>
            <w:tcW w:w="1980" w:type="dxa"/>
            <w:tcBorders>
              <w:top w:val="single" w:sz="6" w:space="0" w:color="000000"/>
              <w:left w:val="single" w:sz="6" w:space="0" w:color="000000"/>
              <w:bottom w:val="single" w:sz="6" w:space="0" w:color="000000"/>
              <w:right w:val="single" w:sz="6" w:space="0" w:color="000000"/>
            </w:tcBorders>
          </w:tcPr>
          <w:p w:rsidR="00F03E74" w:rsidRPr="005D181C" w:rsidRDefault="00F03E74" w:rsidP="008D5774">
            <w:pPr>
              <w:spacing w:after="0" w:line="0" w:lineRule="atLeast"/>
              <w:ind w:right="75"/>
              <w:rPr>
                <w:rFonts w:ascii="Arial Narrow" w:eastAsia="Times New Roman" w:hAnsi="Arial Narrow" w:cs="Times New Roman"/>
                <w:sz w:val="24"/>
                <w:szCs w:val="24"/>
              </w:rPr>
            </w:pPr>
          </w:p>
        </w:tc>
        <w:tc>
          <w:tcPr>
            <w:tcW w:w="2745" w:type="dxa"/>
            <w:tcBorders>
              <w:top w:val="single" w:sz="6" w:space="0" w:color="000000"/>
              <w:left w:val="single" w:sz="6" w:space="0" w:color="000000"/>
              <w:bottom w:val="single" w:sz="6" w:space="0" w:color="000000"/>
              <w:right w:val="single" w:sz="6" w:space="0" w:color="000000"/>
            </w:tcBorders>
          </w:tcPr>
          <w:p w:rsidR="00F03E74" w:rsidRPr="005D181C" w:rsidRDefault="00F03E74" w:rsidP="00F03E74">
            <w:pPr>
              <w:spacing w:after="0" w:line="0" w:lineRule="atLeast"/>
              <w:ind w:left="165" w:right="75"/>
              <w:rPr>
                <w:rFonts w:ascii="Arial Narrow" w:eastAsia="Times New Roman" w:hAnsi="Arial Narrow" w:cs="Times New Roman"/>
                <w:sz w:val="24"/>
                <w:szCs w:val="24"/>
              </w:rPr>
            </w:pPr>
          </w:p>
        </w:tc>
        <w:tc>
          <w:tcPr>
            <w:tcW w:w="2453" w:type="dxa"/>
            <w:tcBorders>
              <w:top w:val="single" w:sz="6" w:space="0" w:color="000000"/>
              <w:left w:val="single" w:sz="6" w:space="0" w:color="000000"/>
              <w:bottom w:val="single" w:sz="6" w:space="0" w:color="000000"/>
              <w:right w:val="single" w:sz="6" w:space="0" w:color="000000"/>
            </w:tcBorders>
          </w:tcPr>
          <w:p w:rsidR="00F03E74" w:rsidRPr="005D181C" w:rsidRDefault="00F03E74" w:rsidP="00006984">
            <w:pPr>
              <w:spacing w:after="0" w:line="0" w:lineRule="atLeast"/>
              <w:ind w:left="210" w:right="75"/>
              <w:rPr>
                <w:rFonts w:ascii="Arial Narrow" w:eastAsia="Times New Roman" w:hAnsi="Arial Narrow" w:cs="Times New Roman"/>
                <w:sz w:val="24"/>
                <w:szCs w:val="24"/>
              </w:rPr>
            </w:pPr>
          </w:p>
        </w:tc>
      </w:tr>
      <w:tr w:rsidR="00297119" w:rsidRPr="005D181C" w:rsidTr="00C058FA">
        <w:trPr>
          <w:trHeight w:val="630"/>
        </w:trPr>
        <w:tc>
          <w:tcPr>
            <w:tcW w:w="4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97119" w:rsidRPr="005D181C" w:rsidRDefault="005C7F63" w:rsidP="00F03E74">
            <w:pPr>
              <w:spacing w:after="0" w:line="0" w:lineRule="atLeast"/>
              <w:ind w:left="180"/>
              <w:rPr>
                <w:rFonts w:ascii="Arial Narrow" w:eastAsia="Times New Roman" w:hAnsi="Arial Narrow" w:cs="Times New Roman"/>
                <w:sz w:val="24"/>
                <w:szCs w:val="24"/>
              </w:rPr>
            </w:pPr>
            <w:r>
              <w:rPr>
                <w:rFonts w:ascii="Arial Narrow" w:eastAsia="Times New Roman" w:hAnsi="Arial Narrow" w:cs="Times New Roman"/>
                <w:sz w:val="24"/>
                <w:szCs w:val="24"/>
              </w:rPr>
              <w:t xml:space="preserve">2. </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97119" w:rsidRPr="005D181C" w:rsidRDefault="00297119" w:rsidP="00F03E74">
            <w:pPr>
              <w:spacing w:after="0" w:line="0" w:lineRule="atLeast"/>
              <w:ind w:left="152" w:right="75"/>
              <w:rPr>
                <w:rFonts w:ascii="Arial Narrow" w:eastAsia="Times New Roman" w:hAnsi="Arial Narrow"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297119" w:rsidRPr="005D181C" w:rsidRDefault="00297119" w:rsidP="00F03E74">
            <w:pPr>
              <w:spacing w:after="0" w:line="0" w:lineRule="atLeast"/>
              <w:ind w:left="165" w:right="75"/>
              <w:rPr>
                <w:rFonts w:ascii="Arial Narrow" w:eastAsia="Times New Roman" w:hAnsi="Arial Narrow" w:cs="Times New Roman"/>
                <w:sz w:val="24"/>
                <w:szCs w:val="24"/>
              </w:rPr>
            </w:pPr>
          </w:p>
        </w:tc>
        <w:tc>
          <w:tcPr>
            <w:tcW w:w="1980" w:type="dxa"/>
            <w:tcBorders>
              <w:top w:val="single" w:sz="6" w:space="0" w:color="000000"/>
              <w:left w:val="single" w:sz="6" w:space="0" w:color="000000"/>
              <w:bottom w:val="single" w:sz="6" w:space="0" w:color="000000"/>
              <w:right w:val="single" w:sz="6" w:space="0" w:color="000000"/>
            </w:tcBorders>
          </w:tcPr>
          <w:p w:rsidR="00297119" w:rsidRPr="005D181C" w:rsidRDefault="00297119" w:rsidP="00020B22">
            <w:pPr>
              <w:spacing w:after="0" w:line="0" w:lineRule="atLeast"/>
              <w:ind w:left="165" w:right="75"/>
              <w:rPr>
                <w:rFonts w:ascii="Arial Narrow" w:eastAsia="Times New Roman" w:hAnsi="Arial Narrow" w:cs="Times New Roman"/>
                <w:sz w:val="24"/>
                <w:szCs w:val="24"/>
              </w:rPr>
            </w:pPr>
          </w:p>
        </w:tc>
        <w:tc>
          <w:tcPr>
            <w:tcW w:w="2745" w:type="dxa"/>
            <w:tcBorders>
              <w:top w:val="single" w:sz="6" w:space="0" w:color="000000"/>
              <w:left w:val="single" w:sz="6" w:space="0" w:color="000000"/>
              <w:bottom w:val="single" w:sz="6" w:space="0" w:color="000000"/>
              <w:right w:val="single" w:sz="6" w:space="0" w:color="000000"/>
            </w:tcBorders>
          </w:tcPr>
          <w:p w:rsidR="00297119" w:rsidRPr="005D181C" w:rsidRDefault="00297119" w:rsidP="008D5774">
            <w:pPr>
              <w:spacing w:after="0" w:line="0" w:lineRule="atLeast"/>
              <w:ind w:right="75"/>
              <w:rPr>
                <w:rFonts w:ascii="Arial Narrow" w:eastAsia="Times New Roman" w:hAnsi="Arial Narrow" w:cs="Times New Roman"/>
                <w:sz w:val="24"/>
                <w:szCs w:val="24"/>
              </w:rPr>
            </w:pPr>
          </w:p>
        </w:tc>
        <w:tc>
          <w:tcPr>
            <w:tcW w:w="2453" w:type="dxa"/>
            <w:tcBorders>
              <w:top w:val="single" w:sz="6" w:space="0" w:color="000000"/>
              <w:left w:val="single" w:sz="6" w:space="0" w:color="000000"/>
              <w:bottom w:val="single" w:sz="6" w:space="0" w:color="000000"/>
              <w:right w:val="single" w:sz="6" w:space="0" w:color="000000"/>
            </w:tcBorders>
          </w:tcPr>
          <w:p w:rsidR="00297119" w:rsidRDefault="00297119" w:rsidP="00006984">
            <w:pPr>
              <w:ind w:left="210"/>
            </w:pPr>
          </w:p>
        </w:tc>
      </w:tr>
      <w:tr w:rsidR="00297119" w:rsidRPr="005D181C" w:rsidTr="00C058FA">
        <w:trPr>
          <w:trHeight w:val="630"/>
        </w:trPr>
        <w:tc>
          <w:tcPr>
            <w:tcW w:w="4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97119" w:rsidRPr="005D181C" w:rsidRDefault="005C7F63" w:rsidP="00F03E74">
            <w:pPr>
              <w:spacing w:after="0" w:line="0" w:lineRule="atLeast"/>
              <w:ind w:left="180"/>
              <w:rPr>
                <w:rFonts w:ascii="Arial Narrow" w:eastAsia="Times New Roman" w:hAnsi="Arial Narrow" w:cs="Times New Roman"/>
                <w:sz w:val="24"/>
                <w:szCs w:val="24"/>
              </w:rPr>
            </w:pPr>
            <w:r>
              <w:rPr>
                <w:rFonts w:ascii="Arial Narrow" w:eastAsia="Times New Roman" w:hAnsi="Arial Narrow" w:cs="Times New Roman"/>
                <w:sz w:val="24"/>
                <w:szCs w:val="24"/>
              </w:rPr>
              <w:t xml:space="preserve">3. </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97119" w:rsidRPr="005D181C" w:rsidRDefault="00297119" w:rsidP="00F03E74">
            <w:pPr>
              <w:spacing w:after="0" w:line="0" w:lineRule="atLeast"/>
              <w:ind w:left="152" w:right="75"/>
              <w:rPr>
                <w:rFonts w:ascii="Arial Narrow" w:eastAsia="Times New Roman" w:hAnsi="Arial Narrow"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297119" w:rsidRPr="005D181C" w:rsidRDefault="00297119" w:rsidP="00F03E74">
            <w:pPr>
              <w:spacing w:after="0" w:line="0" w:lineRule="atLeast"/>
              <w:ind w:left="165" w:right="75"/>
              <w:rPr>
                <w:rFonts w:ascii="Arial Narrow" w:eastAsia="Times New Roman" w:hAnsi="Arial Narrow" w:cs="Times New Roman"/>
                <w:sz w:val="24"/>
                <w:szCs w:val="24"/>
              </w:rPr>
            </w:pPr>
          </w:p>
        </w:tc>
        <w:tc>
          <w:tcPr>
            <w:tcW w:w="1980" w:type="dxa"/>
            <w:tcBorders>
              <w:top w:val="single" w:sz="6" w:space="0" w:color="000000"/>
              <w:left w:val="single" w:sz="6" w:space="0" w:color="000000"/>
              <w:bottom w:val="single" w:sz="6" w:space="0" w:color="000000"/>
              <w:right w:val="single" w:sz="6" w:space="0" w:color="000000"/>
            </w:tcBorders>
          </w:tcPr>
          <w:p w:rsidR="00297119" w:rsidRPr="005D181C" w:rsidRDefault="00297119" w:rsidP="00020B22">
            <w:pPr>
              <w:spacing w:after="0" w:line="0" w:lineRule="atLeast"/>
              <w:ind w:left="165" w:right="75"/>
              <w:rPr>
                <w:rFonts w:ascii="Arial Narrow" w:eastAsia="Times New Roman" w:hAnsi="Arial Narrow" w:cs="Times New Roman"/>
                <w:sz w:val="24"/>
                <w:szCs w:val="24"/>
              </w:rPr>
            </w:pPr>
          </w:p>
        </w:tc>
        <w:tc>
          <w:tcPr>
            <w:tcW w:w="2745" w:type="dxa"/>
            <w:tcBorders>
              <w:top w:val="single" w:sz="6" w:space="0" w:color="000000"/>
              <w:left w:val="single" w:sz="6" w:space="0" w:color="000000"/>
              <w:bottom w:val="single" w:sz="6" w:space="0" w:color="000000"/>
              <w:right w:val="single" w:sz="6" w:space="0" w:color="000000"/>
            </w:tcBorders>
          </w:tcPr>
          <w:p w:rsidR="00297119" w:rsidRPr="005D181C" w:rsidRDefault="00297119" w:rsidP="00020B22">
            <w:pPr>
              <w:spacing w:after="0" w:line="0" w:lineRule="atLeast"/>
              <w:ind w:left="165" w:right="75"/>
              <w:rPr>
                <w:rFonts w:ascii="Arial Narrow" w:eastAsia="Times New Roman" w:hAnsi="Arial Narrow" w:cs="Times New Roman"/>
                <w:sz w:val="24"/>
                <w:szCs w:val="24"/>
              </w:rPr>
            </w:pPr>
          </w:p>
        </w:tc>
        <w:tc>
          <w:tcPr>
            <w:tcW w:w="2453" w:type="dxa"/>
            <w:tcBorders>
              <w:top w:val="single" w:sz="6" w:space="0" w:color="000000"/>
              <w:left w:val="single" w:sz="6" w:space="0" w:color="000000"/>
              <w:bottom w:val="single" w:sz="6" w:space="0" w:color="000000"/>
              <w:right w:val="single" w:sz="6" w:space="0" w:color="000000"/>
            </w:tcBorders>
          </w:tcPr>
          <w:p w:rsidR="00297119" w:rsidRDefault="00297119" w:rsidP="00006984">
            <w:pPr>
              <w:ind w:left="210"/>
            </w:pPr>
          </w:p>
        </w:tc>
      </w:tr>
      <w:tr w:rsidR="00297119" w:rsidRPr="005D181C" w:rsidTr="00C058FA">
        <w:trPr>
          <w:trHeight w:val="630"/>
        </w:trPr>
        <w:tc>
          <w:tcPr>
            <w:tcW w:w="4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97119" w:rsidRPr="005D181C" w:rsidRDefault="005C7F63" w:rsidP="00F03E74">
            <w:pPr>
              <w:spacing w:after="0" w:line="0" w:lineRule="atLeast"/>
              <w:ind w:left="180"/>
              <w:rPr>
                <w:rFonts w:ascii="Arial Narrow" w:eastAsia="Times New Roman" w:hAnsi="Arial Narrow" w:cs="Times New Roman"/>
                <w:sz w:val="24"/>
                <w:szCs w:val="24"/>
              </w:rPr>
            </w:pPr>
            <w:r>
              <w:rPr>
                <w:rFonts w:ascii="Arial Narrow" w:eastAsia="Times New Roman" w:hAnsi="Arial Narrow" w:cs="Times New Roman"/>
                <w:sz w:val="24"/>
                <w:szCs w:val="24"/>
              </w:rPr>
              <w:t xml:space="preserve">4. </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97119" w:rsidRPr="005D181C" w:rsidRDefault="00297119" w:rsidP="00F03E74">
            <w:pPr>
              <w:spacing w:after="0" w:line="0" w:lineRule="atLeast"/>
              <w:ind w:left="152" w:right="75"/>
              <w:rPr>
                <w:rFonts w:ascii="Arial Narrow" w:eastAsia="Times New Roman" w:hAnsi="Arial Narrow"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297119" w:rsidRPr="005D181C" w:rsidRDefault="00297119" w:rsidP="00F03E74">
            <w:pPr>
              <w:spacing w:after="0" w:line="0" w:lineRule="atLeast"/>
              <w:ind w:left="165" w:right="75"/>
              <w:rPr>
                <w:rFonts w:ascii="Arial Narrow" w:eastAsia="Times New Roman" w:hAnsi="Arial Narrow" w:cs="Times New Roman"/>
                <w:sz w:val="24"/>
                <w:szCs w:val="24"/>
              </w:rPr>
            </w:pPr>
          </w:p>
        </w:tc>
        <w:tc>
          <w:tcPr>
            <w:tcW w:w="1980" w:type="dxa"/>
            <w:tcBorders>
              <w:top w:val="single" w:sz="6" w:space="0" w:color="000000"/>
              <w:left w:val="single" w:sz="6" w:space="0" w:color="000000"/>
              <w:bottom w:val="single" w:sz="6" w:space="0" w:color="000000"/>
              <w:right w:val="single" w:sz="6" w:space="0" w:color="000000"/>
            </w:tcBorders>
          </w:tcPr>
          <w:p w:rsidR="00297119" w:rsidRPr="005D181C" w:rsidRDefault="00297119" w:rsidP="00020B22">
            <w:pPr>
              <w:spacing w:after="0" w:line="0" w:lineRule="atLeast"/>
              <w:ind w:left="165" w:right="75"/>
              <w:rPr>
                <w:rFonts w:ascii="Arial Narrow" w:eastAsia="Times New Roman" w:hAnsi="Arial Narrow" w:cs="Times New Roman"/>
                <w:sz w:val="24"/>
                <w:szCs w:val="24"/>
              </w:rPr>
            </w:pPr>
          </w:p>
        </w:tc>
        <w:tc>
          <w:tcPr>
            <w:tcW w:w="2745" w:type="dxa"/>
            <w:tcBorders>
              <w:top w:val="single" w:sz="6" w:space="0" w:color="000000"/>
              <w:left w:val="single" w:sz="6" w:space="0" w:color="000000"/>
              <w:bottom w:val="single" w:sz="6" w:space="0" w:color="000000"/>
              <w:right w:val="single" w:sz="6" w:space="0" w:color="000000"/>
            </w:tcBorders>
          </w:tcPr>
          <w:p w:rsidR="00297119" w:rsidRPr="005D181C" w:rsidRDefault="00297119" w:rsidP="00020B22">
            <w:pPr>
              <w:spacing w:after="0" w:line="0" w:lineRule="atLeast"/>
              <w:ind w:left="165" w:right="75"/>
              <w:rPr>
                <w:rFonts w:ascii="Arial Narrow" w:eastAsia="Times New Roman" w:hAnsi="Arial Narrow" w:cs="Times New Roman"/>
                <w:sz w:val="24"/>
                <w:szCs w:val="24"/>
              </w:rPr>
            </w:pPr>
          </w:p>
        </w:tc>
        <w:tc>
          <w:tcPr>
            <w:tcW w:w="2453" w:type="dxa"/>
            <w:tcBorders>
              <w:top w:val="single" w:sz="6" w:space="0" w:color="000000"/>
              <w:left w:val="single" w:sz="6" w:space="0" w:color="000000"/>
              <w:bottom w:val="single" w:sz="6" w:space="0" w:color="000000"/>
              <w:right w:val="single" w:sz="6" w:space="0" w:color="000000"/>
            </w:tcBorders>
          </w:tcPr>
          <w:p w:rsidR="00297119" w:rsidRDefault="00297119" w:rsidP="00006984">
            <w:pPr>
              <w:ind w:left="210"/>
            </w:pPr>
          </w:p>
        </w:tc>
      </w:tr>
      <w:tr w:rsidR="00297119" w:rsidRPr="005D181C" w:rsidTr="00C058FA">
        <w:trPr>
          <w:trHeight w:val="630"/>
        </w:trPr>
        <w:tc>
          <w:tcPr>
            <w:tcW w:w="4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97119" w:rsidRPr="005D181C" w:rsidRDefault="005C7F63" w:rsidP="00F03E74">
            <w:pPr>
              <w:spacing w:after="0" w:line="0" w:lineRule="atLeast"/>
              <w:ind w:left="180"/>
              <w:rPr>
                <w:rFonts w:ascii="Arial Narrow" w:eastAsia="Times New Roman" w:hAnsi="Arial Narrow" w:cs="Times New Roman"/>
                <w:sz w:val="24"/>
                <w:szCs w:val="24"/>
              </w:rPr>
            </w:pPr>
            <w:r>
              <w:rPr>
                <w:rFonts w:ascii="Arial Narrow" w:eastAsia="Times New Roman" w:hAnsi="Arial Narrow" w:cs="Times New Roman"/>
                <w:sz w:val="24"/>
                <w:szCs w:val="24"/>
              </w:rPr>
              <w:t xml:space="preserve">5. </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97119" w:rsidRPr="005D181C" w:rsidRDefault="00297119" w:rsidP="00F03E74">
            <w:pPr>
              <w:spacing w:after="0" w:line="0" w:lineRule="atLeast"/>
              <w:ind w:left="152" w:right="75"/>
              <w:rPr>
                <w:rFonts w:ascii="Arial Narrow" w:eastAsia="Times New Roman" w:hAnsi="Arial Narrow"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297119" w:rsidRPr="005D181C" w:rsidRDefault="00297119" w:rsidP="00F03E74">
            <w:pPr>
              <w:spacing w:after="0" w:line="0" w:lineRule="atLeast"/>
              <w:ind w:left="165" w:right="75"/>
              <w:rPr>
                <w:rFonts w:ascii="Arial Narrow" w:eastAsia="Times New Roman" w:hAnsi="Arial Narrow" w:cs="Times New Roman"/>
                <w:sz w:val="24"/>
                <w:szCs w:val="24"/>
              </w:rPr>
            </w:pPr>
          </w:p>
        </w:tc>
        <w:tc>
          <w:tcPr>
            <w:tcW w:w="1980" w:type="dxa"/>
            <w:tcBorders>
              <w:top w:val="single" w:sz="6" w:space="0" w:color="000000"/>
              <w:left w:val="single" w:sz="6" w:space="0" w:color="000000"/>
              <w:bottom w:val="single" w:sz="6" w:space="0" w:color="000000"/>
              <w:right w:val="single" w:sz="6" w:space="0" w:color="000000"/>
            </w:tcBorders>
          </w:tcPr>
          <w:p w:rsidR="00297119" w:rsidRPr="005D181C" w:rsidRDefault="00297119" w:rsidP="008D5774">
            <w:pPr>
              <w:spacing w:after="0" w:line="0" w:lineRule="atLeast"/>
              <w:ind w:right="75"/>
              <w:rPr>
                <w:rFonts w:ascii="Arial Narrow" w:eastAsia="Times New Roman" w:hAnsi="Arial Narrow" w:cs="Times New Roman"/>
                <w:sz w:val="24"/>
                <w:szCs w:val="24"/>
              </w:rPr>
            </w:pPr>
          </w:p>
        </w:tc>
        <w:tc>
          <w:tcPr>
            <w:tcW w:w="2745" w:type="dxa"/>
            <w:tcBorders>
              <w:top w:val="single" w:sz="6" w:space="0" w:color="000000"/>
              <w:left w:val="single" w:sz="6" w:space="0" w:color="000000"/>
              <w:bottom w:val="single" w:sz="6" w:space="0" w:color="000000"/>
              <w:right w:val="single" w:sz="6" w:space="0" w:color="000000"/>
            </w:tcBorders>
          </w:tcPr>
          <w:p w:rsidR="00297119" w:rsidRPr="005D181C" w:rsidRDefault="00297119" w:rsidP="00020B22">
            <w:pPr>
              <w:spacing w:after="0" w:line="0" w:lineRule="atLeast"/>
              <w:ind w:left="165" w:right="75"/>
              <w:rPr>
                <w:rFonts w:ascii="Arial Narrow" w:eastAsia="Times New Roman" w:hAnsi="Arial Narrow" w:cs="Times New Roman"/>
                <w:sz w:val="24"/>
                <w:szCs w:val="24"/>
              </w:rPr>
            </w:pPr>
          </w:p>
        </w:tc>
        <w:tc>
          <w:tcPr>
            <w:tcW w:w="2453" w:type="dxa"/>
            <w:tcBorders>
              <w:top w:val="single" w:sz="6" w:space="0" w:color="000000"/>
              <w:left w:val="single" w:sz="6" w:space="0" w:color="000000"/>
              <w:bottom w:val="single" w:sz="6" w:space="0" w:color="000000"/>
              <w:right w:val="single" w:sz="6" w:space="0" w:color="000000"/>
            </w:tcBorders>
          </w:tcPr>
          <w:p w:rsidR="00297119" w:rsidRDefault="00297119" w:rsidP="00006984">
            <w:pPr>
              <w:ind w:left="210"/>
            </w:pPr>
          </w:p>
        </w:tc>
      </w:tr>
      <w:tr w:rsidR="00C058FA" w:rsidRPr="005D181C" w:rsidTr="00C058FA">
        <w:trPr>
          <w:trHeight w:val="630"/>
        </w:trPr>
        <w:tc>
          <w:tcPr>
            <w:tcW w:w="4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97119" w:rsidRPr="005D181C" w:rsidRDefault="005C7F63" w:rsidP="008D5774">
            <w:pPr>
              <w:spacing w:after="0" w:line="0" w:lineRule="atLeast"/>
              <w:ind w:left="180"/>
              <w:rPr>
                <w:rFonts w:ascii="Arial Narrow" w:eastAsia="Times New Roman" w:hAnsi="Arial Narrow" w:cs="Times New Roman"/>
                <w:sz w:val="24"/>
                <w:szCs w:val="24"/>
              </w:rPr>
            </w:pPr>
            <w:r>
              <w:rPr>
                <w:rFonts w:ascii="Arial Narrow" w:eastAsia="Times New Roman" w:hAnsi="Arial Narrow" w:cs="Times New Roman"/>
                <w:sz w:val="24"/>
                <w:szCs w:val="24"/>
              </w:rPr>
              <w:t xml:space="preserve">6. </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297119" w:rsidRPr="005D181C" w:rsidRDefault="00297119" w:rsidP="00F03E74">
            <w:pPr>
              <w:spacing w:after="0" w:line="0" w:lineRule="atLeast"/>
              <w:ind w:left="152" w:right="75"/>
              <w:rPr>
                <w:rFonts w:ascii="Arial Narrow" w:eastAsia="Times New Roman" w:hAnsi="Arial Narrow"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rsidR="00297119" w:rsidRPr="005D181C" w:rsidRDefault="00297119" w:rsidP="00F03E74">
            <w:pPr>
              <w:spacing w:after="0" w:line="0" w:lineRule="atLeast"/>
              <w:ind w:left="165" w:right="75"/>
              <w:rPr>
                <w:rFonts w:ascii="Arial Narrow" w:eastAsia="Times New Roman" w:hAnsi="Arial Narrow" w:cs="Times New Roman"/>
                <w:sz w:val="24"/>
                <w:szCs w:val="24"/>
              </w:rPr>
            </w:pPr>
          </w:p>
        </w:tc>
        <w:tc>
          <w:tcPr>
            <w:tcW w:w="1980" w:type="dxa"/>
            <w:tcBorders>
              <w:top w:val="single" w:sz="6" w:space="0" w:color="000000"/>
              <w:left w:val="single" w:sz="6" w:space="0" w:color="000000"/>
              <w:bottom w:val="single" w:sz="6" w:space="0" w:color="000000"/>
              <w:right w:val="single" w:sz="6" w:space="0" w:color="000000"/>
            </w:tcBorders>
          </w:tcPr>
          <w:p w:rsidR="00297119" w:rsidRPr="005D181C" w:rsidRDefault="00297119" w:rsidP="00020B22">
            <w:pPr>
              <w:spacing w:after="0" w:line="0" w:lineRule="atLeast"/>
              <w:ind w:left="165" w:right="75"/>
              <w:rPr>
                <w:rFonts w:ascii="Arial Narrow" w:eastAsia="Times New Roman" w:hAnsi="Arial Narrow" w:cs="Times New Roman"/>
                <w:sz w:val="24"/>
                <w:szCs w:val="24"/>
              </w:rPr>
            </w:pPr>
          </w:p>
        </w:tc>
        <w:tc>
          <w:tcPr>
            <w:tcW w:w="2745" w:type="dxa"/>
            <w:tcBorders>
              <w:top w:val="single" w:sz="6" w:space="0" w:color="000000"/>
              <w:left w:val="single" w:sz="6" w:space="0" w:color="000000"/>
              <w:bottom w:val="single" w:sz="6" w:space="0" w:color="000000"/>
              <w:right w:val="single" w:sz="6" w:space="0" w:color="000000"/>
            </w:tcBorders>
          </w:tcPr>
          <w:p w:rsidR="00297119" w:rsidRPr="005D181C" w:rsidRDefault="00297119" w:rsidP="00020B22">
            <w:pPr>
              <w:spacing w:after="0" w:line="0" w:lineRule="atLeast"/>
              <w:ind w:left="165" w:right="75"/>
              <w:rPr>
                <w:rFonts w:ascii="Arial Narrow" w:eastAsia="Times New Roman" w:hAnsi="Arial Narrow" w:cs="Times New Roman"/>
                <w:sz w:val="24"/>
                <w:szCs w:val="24"/>
              </w:rPr>
            </w:pPr>
          </w:p>
        </w:tc>
        <w:tc>
          <w:tcPr>
            <w:tcW w:w="2453" w:type="dxa"/>
            <w:tcBorders>
              <w:top w:val="single" w:sz="6" w:space="0" w:color="000000"/>
              <w:left w:val="single" w:sz="6" w:space="0" w:color="000000"/>
              <w:bottom w:val="single" w:sz="6" w:space="0" w:color="000000"/>
              <w:right w:val="single" w:sz="6" w:space="0" w:color="000000"/>
            </w:tcBorders>
          </w:tcPr>
          <w:p w:rsidR="00297119" w:rsidRDefault="00297119" w:rsidP="00006984">
            <w:pPr>
              <w:ind w:left="210"/>
            </w:pPr>
          </w:p>
        </w:tc>
      </w:tr>
    </w:tbl>
    <w:p w:rsidR="00B33B3C" w:rsidRDefault="00B33B3C" w:rsidP="00B33B3C">
      <w:pPr>
        <w:spacing w:after="0" w:line="240" w:lineRule="auto"/>
        <w:rPr>
          <w:rFonts w:ascii="Arial Narrow" w:eastAsia="Times New Roman" w:hAnsi="Arial Narrow" w:cs="Times New Roman"/>
          <w:b/>
          <w:sz w:val="24"/>
          <w:szCs w:val="24"/>
        </w:rPr>
      </w:pPr>
    </w:p>
    <w:p w:rsidR="00903CB2" w:rsidRDefault="00903CB2" w:rsidP="00591F09">
      <w:pPr>
        <w:spacing w:after="240" w:line="240" w:lineRule="auto"/>
        <w:rPr>
          <w:rFonts w:ascii="Arial Narrow" w:eastAsia="Times New Roman" w:hAnsi="Arial Narrow" w:cs="Times New Roman"/>
          <w:b/>
          <w:sz w:val="24"/>
          <w:szCs w:val="24"/>
        </w:rPr>
      </w:pPr>
    </w:p>
    <w:p w:rsidR="009E5E0A" w:rsidRDefault="009E5E0A" w:rsidP="00903CB2">
      <w:pPr>
        <w:spacing w:after="0" w:line="240" w:lineRule="auto"/>
        <w:rPr>
          <w:rFonts w:ascii="Arial Narrow" w:eastAsia="Times New Roman" w:hAnsi="Arial Narrow" w:cs="Times New Roman"/>
          <w:b/>
          <w:sz w:val="24"/>
          <w:szCs w:val="24"/>
        </w:rPr>
      </w:pPr>
    </w:p>
    <w:p w:rsidR="009E5E0A" w:rsidRDefault="009E5E0A" w:rsidP="009E5E0A">
      <w:pPr>
        <w:shd w:val="clear" w:color="auto" w:fill="FFFFFF"/>
        <w:spacing w:after="0" w:line="240" w:lineRule="auto"/>
        <w:ind w:right="240"/>
        <w:rPr>
          <w:rFonts w:ascii="Arial Narrow" w:eastAsia="Times New Roman" w:hAnsi="Arial Narrow" w:cs="Arial"/>
          <w:color w:val="000000"/>
          <w:sz w:val="24"/>
          <w:szCs w:val="24"/>
        </w:rPr>
      </w:pPr>
    </w:p>
    <w:p w:rsidR="00441685" w:rsidRPr="00441685" w:rsidRDefault="00835352" w:rsidP="00591F09">
      <w:pPr>
        <w:spacing w:after="24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xml:space="preserve">9/28/18 </w:t>
      </w:r>
    </w:p>
    <w:sectPr w:rsidR="00441685" w:rsidRPr="00441685" w:rsidSect="005D181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85017"/>
    <w:multiLevelType w:val="hybridMultilevel"/>
    <w:tmpl w:val="B7747A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3F1992"/>
    <w:multiLevelType w:val="hybridMultilevel"/>
    <w:tmpl w:val="5C884462"/>
    <w:lvl w:ilvl="0" w:tplc="9C4800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715D68"/>
    <w:multiLevelType w:val="hybridMultilevel"/>
    <w:tmpl w:val="76E8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EF2583"/>
    <w:multiLevelType w:val="multilevel"/>
    <w:tmpl w:val="8A685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BA2EDC"/>
    <w:multiLevelType w:val="hybridMultilevel"/>
    <w:tmpl w:val="D5188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09"/>
    <w:rsid w:val="00006984"/>
    <w:rsid w:val="0002172B"/>
    <w:rsid w:val="000378AC"/>
    <w:rsid w:val="000E622B"/>
    <w:rsid w:val="00136ADE"/>
    <w:rsid w:val="00150E64"/>
    <w:rsid w:val="001624F6"/>
    <w:rsid w:val="001C17A0"/>
    <w:rsid w:val="001E271F"/>
    <w:rsid w:val="001F4D5F"/>
    <w:rsid w:val="001F650C"/>
    <w:rsid w:val="0021778D"/>
    <w:rsid w:val="00271669"/>
    <w:rsid w:val="00281265"/>
    <w:rsid w:val="00297119"/>
    <w:rsid w:val="002E06CF"/>
    <w:rsid w:val="0031149D"/>
    <w:rsid w:val="00330916"/>
    <w:rsid w:val="00366880"/>
    <w:rsid w:val="003A7D7D"/>
    <w:rsid w:val="003C18CD"/>
    <w:rsid w:val="004279E4"/>
    <w:rsid w:val="004350A3"/>
    <w:rsid w:val="00441685"/>
    <w:rsid w:val="004953EA"/>
    <w:rsid w:val="0049755A"/>
    <w:rsid w:val="004A30B6"/>
    <w:rsid w:val="00503FB9"/>
    <w:rsid w:val="00513D71"/>
    <w:rsid w:val="00523D71"/>
    <w:rsid w:val="005452C6"/>
    <w:rsid w:val="005521AF"/>
    <w:rsid w:val="005541EC"/>
    <w:rsid w:val="00572922"/>
    <w:rsid w:val="00587BFB"/>
    <w:rsid w:val="00591F09"/>
    <w:rsid w:val="005B15B1"/>
    <w:rsid w:val="005C7F63"/>
    <w:rsid w:val="005D181C"/>
    <w:rsid w:val="006050DD"/>
    <w:rsid w:val="00655D55"/>
    <w:rsid w:val="006865E9"/>
    <w:rsid w:val="006909F4"/>
    <w:rsid w:val="006B3EE5"/>
    <w:rsid w:val="007138A4"/>
    <w:rsid w:val="00767C9D"/>
    <w:rsid w:val="007740BC"/>
    <w:rsid w:val="0078486E"/>
    <w:rsid w:val="0079012B"/>
    <w:rsid w:val="00796681"/>
    <w:rsid w:val="007C084B"/>
    <w:rsid w:val="007D5DB2"/>
    <w:rsid w:val="007D72AA"/>
    <w:rsid w:val="007E6A8C"/>
    <w:rsid w:val="00824648"/>
    <w:rsid w:val="00835352"/>
    <w:rsid w:val="0088553C"/>
    <w:rsid w:val="008A169F"/>
    <w:rsid w:val="008B4D38"/>
    <w:rsid w:val="008C5D64"/>
    <w:rsid w:val="008D5774"/>
    <w:rsid w:val="00903CB2"/>
    <w:rsid w:val="0095677F"/>
    <w:rsid w:val="00961AFB"/>
    <w:rsid w:val="009875C9"/>
    <w:rsid w:val="009A70AC"/>
    <w:rsid w:val="009B0CD7"/>
    <w:rsid w:val="009E5E0A"/>
    <w:rsid w:val="00A04A68"/>
    <w:rsid w:val="00A32E93"/>
    <w:rsid w:val="00A345B6"/>
    <w:rsid w:val="00A479C0"/>
    <w:rsid w:val="00A6098A"/>
    <w:rsid w:val="00A733B4"/>
    <w:rsid w:val="00A874D4"/>
    <w:rsid w:val="00AA01E8"/>
    <w:rsid w:val="00AA7D38"/>
    <w:rsid w:val="00B33B3C"/>
    <w:rsid w:val="00B609AD"/>
    <w:rsid w:val="00B8649C"/>
    <w:rsid w:val="00BB3040"/>
    <w:rsid w:val="00BB43B0"/>
    <w:rsid w:val="00BC0532"/>
    <w:rsid w:val="00BD3825"/>
    <w:rsid w:val="00BD44B7"/>
    <w:rsid w:val="00BE08E9"/>
    <w:rsid w:val="00C00800"/>
    <w:rsid w:val="00C058FA"/>
    <w:rsid w:val="00C14885"/>
    <w:rsid w:val="00C344DE"/>
    <w:rsid w:val="00C60A7E"/>
    <w:rsid w:val="00C63EAB"/>
    <w:rsid w:val="00C86CD6"/>
    <w:rsid w:val="00CC340E"/>
    <w:rsid w:val="00CF027F"/>
    <w:rsid w:val="00D05972"/>
    <w:rsid w:val="00D43F18"/>
    <w:rsid w:val="00D44F1B"/>
    <w:rsid w:val="00D6359D"/>
    <w:rsid w:val="00D779BF"/>
    <w:rsid w:val="00D92722"/>
    <w:rsid w:val="00DA418B"/>
    <w:rsid w:val="00DC30E7"/>
    <w:rsid w:val="00DD5C64"/>
    <w:rsid w:val="00E20116"/>
    <w:rsid w:val="00E6033D"/>
    <w:rsid w:val="00E878FA"/>
    <w:rsid w:val="00EA3DDA"/>
    <w:rsid w:val="00EB4E67"/>
    <w:rsid w:val="00EC135E"/>
    <w:rsid w:val="00ED5B1B"/>
    <w:rsid w:val="00EE134A"/>
    <w:rsid w:val="00F03E74"/>
    <w:rsid w:val="00F21FFF"/>
    <w:rsid w:val="00F4028B"/>
    <w:rsid w:val="00F51683"/>
    <w:rsid w:val="00F637F1"/>
    <w:rsid w:val="00F66F3D"/>
    <w:rsid w:val="00F76684"/>
    <w:rsid w:val="00FA3DBF"/>
    <w:rsid w:val="00FC71FF"/>
    <w:rsid w:val="00FD6A16"/>
    <w:rsid w:val="00FF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774C9-B3DF-479B-845B-FE0F9873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677F"/>
  </w:style>
  <w:style w:type="paragraph" w:styleId="PlainText">
    <w:name w:val="Plain Text"/>
    <w:basedOn w:val="Normal"/>
    <w:link w:val="PlainTextChar"/>
    <w:uiPriority w:val="99"/>
    <w:unhideWhenUsed/>
    <w:rsid w:val="0095677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5677F"/>
    <w:rPr>
      <w:rFonts w:ascii="Calibri" w:hAnsi="Calibri"/>
      <w:szCs w:val="21"/>
    </w:rPr>
  </w:style>
  <w:style w:type="character" w:styleId="Strong">
    <w:name w:val="Strong"/>
    <w:basedOn w:val="DefaultParagraphFont"/>
    <w:uiPriority w:val="22"/>
    <w:qFormat/>
    <w:rsid w:val="008B4D38"/>
    <w:rPr>
      <w:b/>
      <w:bCs/>
    </w:rPr>
  </w:style>
  <w:style w:type="paragraph" w:styleId="ListParagraph">
    <w:name w:val="List Paragraph"/>
    <w:basedOn w:val="Normal"/>
    <w:uiPriority w:val="34"/>
    <w:qFormat/>
    <w:rsid w:val="00297119"/>
    <w:pPr>
      <w:ind w:left="720"/>
      <w:contextualSpacing/>
    </w:pPr>
  </w:style>
  <w:style w:type="table" w:styleId="TableGrid">
    <w:name w:val="Table Grid"/>
    <w:basedOn w:val="TableNormal"/>
    <w:uiPriority w:val="59"/>
    <w:rsid w:val="009E5E0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5883">
      <w:bodyDiv w:val="1"/>
      <w:marLeft w:val="0"/>
      <w:marRight w:val="0"/>
      <w:marTop w:val="0"/>
      <w:marBottom w:val="0"/>
      <w:divBdr>
        <w:top w:val="none" w:sz="0" w:space="0" w:color="auto"/>
        <w:left w:val="none" w:sz="0" w:space="0" w:color="auto"/>
        <w:bottom w:val="none" w:sz="0" w:space="0" w:color="auto"/>
        <w:right w:val="none" w:sz="0" w:space="0" w:color="auto"/>
      </w:divBdr>
    </w:div>
    <w:div w:id="268203465">
      <w:bodyDiv w:val="1"/>
      <w:marLeft w:val="0"/>
      <w:marRight w:val="0"/>
      <w:marTop w:val="0"/>
      <w:marBottom w:val="0"/>
      <w:divBdr>
        <w:top w:val="none" w:sz="0" w:space="0" w:color="auto"/>
        <w:left w:val="none" w:sz="0" w:space="0" w:color="auto"/>
        <w:bottom w:val="none" w:sz="0" w:space="0" w:color="auto"/>
        <w:right w:val="none" w:sz="0" w:space="0" w:color="auto"/>
      </w:divBdr>
    </w:div>
    <w:div w:id="343481163">
      <w:bodyDiv w:val="1"/>
      <w:marLeft w:val="0"/>
      <w:marRight w:val="0"/>
      <w:marTop w:val="0"/>
      <w:marBottom w:val="0"/>
      <w:divBdr>
        <w:top w:val="none" w:sz="0" w:space="0" w:color="auto"/>
        <w:left w:val="none" w:sz="0" w:space="0" w:color="auto"/>
        <w:bottom w:val="none" w:sz="0" w:space="0" w:color="auto"/>
        <w:right w:val="none" w:sz="0" w:space="0" w:color="auto"/>
      </w:divBdr>
      <w:divsChild>
        <w:div w:id="1887402480">
          <w:marLeft w:val="0"/>
          <w:marRight w:val="0"/>
          <w:marTop w:val="0"/>
          <w:marBottom w:val="0"/>
          <w:divBdr>
            <w:top w:val="none" w:sz="0" w:space="0" w:color="auto"/>
            <w:left w:val="none" w:sz="0" w:space="0" w:color="auto"/>
            <w:bottom w:val="none" w:sz="0" w:space="0" w:color="auto"/>
            <w:right w:val="none" w:sz="0" w:space="0" w:color="auto"/>
          </w:divBdr>
        </w:div>
        <w:div w:id="1065026074">
          <w:marLeft w:val="0"/>
          <w:marRight w:val="0"/>
          <w:marTop w:val="0"/>
          <w:marBottom w:val="0"/>
          <w:divBdr>
            <w:top w:val="none" w:sz="0" w:space="0" w:color="auto"/>
            <w:left w:val="none" w:sz="0" w:space="0" w:color="auto"/>
            <w:bottom w:val="none" w:sz="0" w:space="0" w:color="auto"/>
            <w:right w:val="none" w:sz="0" w:space="0" w:color="auto"/>
          </w:divBdr>
        </w:div>
        <w:div w:id="1630936113">
          <w:marLeft w:val="0"/>
          <w:marRight w:val="0"/>
          <w:marTop w:val="0"/>
          <w:marBottom w:val="0"/>
          <w:divBdr>
            <w:top w:val="none" w:sz="0" w:space="0" w:color="auto"/>
            <w:left w:val="none" w:sz="0" w:space="0" w:color="auto"/>
            <w:bottom w:val="none" w:sz="0" w:space="0" w:color="auto"/>
            <w:right w:val="none" w:sz="0" w:space="0" w:color="auto"/>
          </w:divBdr>
        </w:div>
      </w:divsChild>
    </w:div>
    <w:div w:id="527372585">
      <w:bodyDiv w:val="1"/>
      <w:marLeft w:val="0"/>
      <w:marRight w:val="0"/>
      <w:marTop w:val="0"/>
      <w:marBottom w:val="0"/>
      <w:divBdr>
        <w:top w:val="none" w:sz="0" w:space="0" w:color="auto"/>
        <w:left w:val="none" w:sz="0" w:space="0" w:color="auto"/>
        <w:bottom w:val="none" w:sz="0" w:space="0" w:color="auto"/>
        <w:right w:val="none" w:sz="0" w:space="0" w:color="auto"/>
      </w:divBdr>
    </w:div>
    <w:div w:id="594558809">
      <w:bodyDiv w:val="1"/>
      <w:marLeft w:val="0"/>
      <w:marRight w:val="0"/>
      <w:marTop w:val="0"/>
      <w:marBottom w:val="0"/>
      <w:divBdr>
        <w:top w:val="none" w:sz="0" w:space="0" w:color="auto"/>
        <w:left w:val="none" w:sz="0" w:space="0" w:color="auto"/>
        <w:bottom w:val="none" w:sz="0" w:space="0" w:color="auto"/>
        <w:right w:val="none" w:sz="0" w:space="0" w:color="auto"/>
      </w:divBdr>
    </w:div>
    <w:div w:id="673849217">
      <w:bodyDiv w:val="1"/>
      <w:marLeft w:val="0"/>
      <w:marRight w:val="0"/>
      <w:marTop w:val="0"/>
      <w:marBottom w:val="0"/>
      <w:divBdr>
        <w:top w:val="none" w:sz="0" w:space="0" w:color="auto"/>
        <w:left w:val="none" w:sz="0" w:space="0" w:color="auto"/>
        <w:bottom w:val="none" w:sz="0" w:space="0" w:color="auto"/>
        <w:right w:val="none" w:sz="0" w:space="0" w:color="auto"/>
      </w:divBdr>
    </w:div>
    <w:div w:id="860977070">
      <w:bodyDiv w:val="1"/>
      <w:marLeft w:val="0"/>
      <w:marRight w:val="0"/>
      <w:marTop w:val="0"/>
      <w:marBottom w:val="0"/>
      <w:divBdr>
        <w:top w:val="none" w:sz="0" w:space="0" w:color="auto"/>
        <w:left w:val="none" w:sz="0" w:space="0" w:color="auto"/>
        <w:bottom w:val="none" w:sz="0" w:space="0" w:color="auto"/>
        <w:right w:val="none" w:sz="0" w:space="0" w:color="auto"/>
      </w:divBdr>
    </w:div>
    <w:div w:id="1523398522">
      <w:bodyDiv w:val="1"/>
      <w:marLeft w:val="0"/>
      <w:marRight w:val="0"/>
      <w:marTop w:val="0"/>
      <w:marBottom w:val="0"/>
      <w:divBdr>
        <w:top w:val="none" w:sz="0" w:space="0" w:color="auto"/>
        <w:left w:val="none" w:sz="0" w:space="0" w:color="auto"/>
        <w:bottom w:val="none" w:sz="0" w:space="0" w:color="auto"/>
        <w:right w:val="none" w:sz="0" w:space="0" w:color="auto"/>
      </w:divBdr>
    </w:div>
    <w:div w:id="1543788095">
      <w:bodyDiv w:val="1"/>
      <w:marLeft w:val="0"/>
      <w:marRight w:val="0"/>
      <w:marTop w:val="0"/>
      <w:marBottom w:val="0"/>
      <w:divBdr>
        <w:top w:val="none" w:sz="0" w:space="0" w:color="auto"/>
        <w:left w:val="none" w:sz="0" w:space="0" w:color="auto"/>
        <w:bottom w:val="none" w:sz="0" w:space="0" w:color="auto"/>
        <w:right w:val="none" w:sz="0" w:space="0" w:color="auto"/>
      </w:divBdr>
    </w:div>
    <w:div w:id="207711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Broome Community College</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faculty</dc:creator>
  <cp:lastModifiedBy>user</cp:lastModifiedBy>
  <cp:revision>2</cp:revision>
  <dcterms:created xsi:type="dcterms:W3CDTF">2018-10-11T18:45:00Z</dcterms:created>
  <dcterms:modified xsi:type="dcterms:W3CDTF">2018-10-11T18:45:00Z</dcterms:modified>
</cp:coreProperties>
</file>