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CF" w:rsidRDefault="00204CE2" w:rsidP="00EB20CF">
      <w:pPr>
        <w:spacing w:after="0" w:line="240" w:lineRule="auto"/>
        <w:jc w:val="center"/>
        <w:rPr>
          <w:rFonts w:ascii="Times New Roman" w:hAnsi="Times New Roman"/>
          <w:b/>
          <w:sz w:val="24"/>
          <w:szCs w:val="24"/>
        </w:rPr>
      </w:pPr>
      <w:r w:rsidRPr="006A70C8">
        <w:rPr>
          <w:rFonts w:ascii="Times New Roman" w:hAnsi="Times New Roman"/>
          <w:b/>
          <w:sz w:val="24"/>
          <w:szCs w:val="24"/>
        </w:rPr>
        <w:t>Broome Community College</w:t>
      </w:r>
    </w:p>
    <w:p w:rsidR="00EB20CF" w:rsidRPr="003E44CB" w:rsidRDefault="00596D9A" w:rsidP="00EB20CF">
      <w:pPr>
        <w:spacing w:after="0" w:line="240" w:lineRule="auto"/>
        <w:jc w:val="center"/>
        <w:rPr>
          <w:rFonts w:ascii="Times New Roman" w:hAnsi="Times New Roman"/>
          <w:b/>
          <w:sz w:val="24"/>
          <w:szCs w:val="24"/>
        </w:rPr>
      </w:pPr>
      <w:r>
        <w:rPr>
          <w:rFonts w:ascii="Times New Roman" w:hAnsi="Times New Roman"/>
          <w:b/>
          <w:sz w:val="24"/>
          <w:szCs w:val="24"/>
        </w:rPr>
        <w:t xml:space="preserve"> Student Learning Assessment Committee</w:t>
      </w:r>
    </w:p>
    <w:p w:rsidR="00EB20CF" w:rsidRPr="005B5383" w:rsidRDefault="006C004F" w:rsidP="00EB20CF">
      <w:pPr>
        <w:spacing w:after="0" w:line="240" w:lineRule="auto"/>
        <w:jc w:val="center"/>
        <w:rPr>
          <w:rFonts w:ascii="Times New Roman" w:hAnsi="Times New Roman"/>
          <w:b/>
          <w:sz w:val="24"/>
          <w:szCs w:val="24"/>
        </w:rPr>
      </w:pPr>
      <w:r w:rsidRPr="006A70C8">
        <w:rPr>
          <w:rFonts w:ascii="Times New Roman" w:hAnsi="Times New Roman"/>
          <w:b/>
          <w:sz w:val="24"/>
          <w:szCs w:val="24"/>
        </w:rPr>
        <w:t>Mission and By-Laws</w:t>
      </w:r>
      <w:r w:rsidR="00DD66EC">
        <w:rPr>
          <w:rFonts w:ascii="Times New Roman" w:hAnsi="Times New Roman"/>
          <w:b/>
          <w:sz w:val="24"/>
          <w:szCs w:val="24"/>
        </w:rPr>
        <w:t xml:space="preserve"> </w:t>
      </w:r>
    </w:p>
    <w:p w:rsidR="00EB20CF" w:rsidRDefault="00EB20CF" w:rsidP="00EB20CF">
      <w:pPr>
        <w:spacing w:after="0" w:line="240" w:lineRule="auto"/>
        <w:jc w:val="center"/>
        <w:rPr>
          <w:rFonts w:ascii="Times New Roman" w:hAnsi="Times New Roman"/>
          <w:b/>
          <w:sz w:val="24"/>
          <w:szCs w:val="24"/>
        </w:rPr>
      </w:pPr>
    </w:p>
    <w:p w:rsidR="00EB20CF" w:rsidRDefault="00D474EB" w:rsidP="00EB20CF">
      <w:pPr>
        <w:spacing w:after="0" w:line="240" w:lineRule="auto"/>
        <w:rPr>
          <w:rFonts w:ascii="Times New Roman" w:hAnsi="Times New Roman"/>
          <w:b/>
        </w:rPr>
      </w:pPr>
      <w:r w:rsidRPr="00D474EB">
        <w:rPr>
          <w:rFonts w:ascii="Times New Roman" w:hAnsi="Times New Roman"/>
          <w:b/>
          <w:u w:val="single"/>
        </w:rPr>
        <w:t>MISSION:</w:t>
      </w:r>
    </w:p>
    <w:p w:rsidR="00EB20CF" w:rsidRDefault="006C004F" w:rsidP="00EB20CF">
      <w:pPr>
        <w:spacing w:after="0" w:line="240" w:lineRule="auto"/>
        <w:rPr>
          <w:rFonts w:ascii="Times New Roman" w:hAnsi="Times New Roman"/>
        </w:rPr>
      </w:pPr>
      <w:r w:rsidRPr="00BD3B24">
        <w:rPr>
          <w:rFonts w:ascii="Times New Roman" w:hAnsi="Times New Roman"/>
        </w:rPr>
        <w:tab/>
      </w:r>
      <w:r w:rsidR="00B561C3" w:rsidRPr="00B561C3">
        <w:rPr>
          <w:rFonts w:ascii="Times New Roman" w:hAnsi="Times New Roman"/>
        </w:rPr>
        <w:t>The</w:t>
      </w:r>
      <w:r w:rsidR="00596D9A">
        <w:rPr>
          <w:rFonts w:ascii="Times New Roman" w:hAnsi="Times New Roman"/>
        </w:rPr>
        <w:t xml:space="preserve"> Student Learning Assessment Committee</w:t>
      </w:r>
      <w:r w:rsidR="001F2338">
        <w:rPr>
          <w:rFonts w:ascii="Times New Roman" w:hAnsi="Times New Roman"/>
        </w:rPr>
        <w:t xml:space="preserve"> </w:t>
      </w:r>
      <w:r w:rsidR="00A831DF" w:rsidRPr="003E44CB">
        <w:rPr>
          <w:rFonts w:ascii="Times New Roman" w:hAnsi="Times New Roman"/>
        </w:rPr>
        <w:t>(</w:t>
      </w:r>
      <w:r w:rsidR="00596D9A">
        <w:rPr>
          <w:rFonts w:ascii="Times New Roman" w:hAnsi="Times New Roman"/>
        </w:rPr>
        <w:t>SLAC</w:t>
      </w:r>
      <w:r w:rsidR="00A831DF" w:rsidRPr="003E44CB">
        <w:rPr>
          <w:rFonts w:ascii="Times New Roman" w:hAnsi="Times New Roman"/>
        </w:rPr>
        <w:t>)</w:t>
      </w:r>
      <w:r w:rsidR="004743F7">
        <w:rPr>
          <w:rFonts w:ascii="Times New Roman" w:hAnsi="Times New Roman"/>
        </w:rPr>
        <w:t xml:space="preserve"> </w:t>
      </w:r>
      <w:r w:rsidR="00B561C3">
        <w:rPr>
          <w:rFonts w:ascii="Times New Roman" w:hAnsi="Times New Roman"/>
        </w:rPr>
        <w:t xml:space="preserve">is responsible </w:t>
      </w:r>
      <w:r w:rsidR="00B561C3" w:rsidRPr="00B561C3">
        <w:rPr>
          <w:rFonts w:ascii="Times New Roman" w:hAnsi="Times New Roman"/>
        </w:rPr>
        <w:t xml:space="preserve">for the </w:t>
      </w:r>
      <w:r w:rsidR="00B561C3">
        <w:rPr>
          <w:rFonts w:ascii="Times New Roman" w:hAnsi="Times New Roman"/>
        </w:rPr>
        <w:t xml:space="preserve">ongoing </w:t>
      </w:r>
      <w:r w:rsidR="00B561C3" w:rsidRPr="00B561C3">
        <w:rPr>
          <w:rFonts w:ascii="Times New Roman" w:hAnsi="Times New Roman"/>
        </w:rPr>
        <w:t>assessment of student learning outcomes</w:t>
      </w:r>
      <w:r w:rsidR="00C3294C">
        <w:rPr>
          <w:rFonts w:ascii="Times New Roman" w:hAnsi="Times New Roman"/>
        </w:rPr>
        <w:t xml:space="preserve"> at Broome Community College</w:t>
      </w:r>
      <w:r w:rsidR="00B561C3" w:rsidRPr="00B561C3">
        <w:rPr>
          <w:rFonts w:ascii="Times New Roman" w:hAnsi="Times New Roman"/>
        </w:rPr>
        <w:t xml:space="preserve">.  </w:t>
      </w:r>
      <w:r w:rsidR="00B561C3">
        <w:rPr>
          <w:rFonts w:ascii="Times New Roman" w:hAnsi="Times New Roman"/>
        </w:rPr>
        <w:t xml:space="preserve">Its scope </w:t>
      </w:r>
      <w:r w:rsidR="00B561C3" w:rsidRPr="00B561C3">
        <w:rPr>
          <w:rFonts w:ascii="Times New Roman" w:hAnsi="Times New Roman"/>
        </w:rPr>
        <w:t>encompass</w:t>
      </w:r>
      <w:r w:rsidR="00B561C3">
        <w:rPr>
          <w:rFonts w:ascii="Times New Roman" w:hAnsi="Times New Roman"/>
        </w:rPr>
        <w:t>es</w:t>
      </w:r>
      <w:r w:rsidR="00B561C3" w:rsidRPr="00B561C3">
        <w:rPr>
          <w:rFonts w:ascii="Times New Roman" w:hAnsi="Times New Roman"/>
        </w:rPr>
        <w:t xml:space="preserve"> all courses, academic programs, co-curricular programs, general education requirements, or other specific educational experiences offered under the auspices of Broome Community College, irrespective of delivery model</w:t>
      </w:r>
      <w:r w:rsidR="00B561C3">
        <w:rPr>
          <w:rFonts w:ascii="Times New Roman" w:hAnsi="Times New Roman"/>
        </w:rPr>
        <w:t xml:space="preserve">.  </w:t>
      </w:r>
      <w:r w:rsidR="00B561C3" w:rsidRPr="00B561C3">
        <w:rPr>
          <w:rFonts w:ascii="Times New Roman" w:hAnsi="Times New Roman"/>
        </w:rPr>
        <w:t xml:space="preserve"> </w:t>
      </w:r>
    </w:p>
    <w:p w:rsidR="00EB20CF" w:rsidRDefault="004F5488" w:rsidP="00EB20CF">
      <w:pPr>
        <w:spacing w:after="0" w:line="240" w:lineRule="auto"/>
        <w:rPr>
          <w:rFonts w:ascii="Times New Roman" w:hAnsi="Times New Roman"/>
        </w:rPr>
      </w:pPr>
      <w:r>
        <w:rPr>
          <w:rFonts w:ascii="Times New Roman" w:hAnsi="Times New Roman"/>
        </w:rPr>
        <w:t xml:space="preserve">              </w:t>
      </w:r>
      <w:r w:rsidR="00960858">
        <w:rPr>
          <w:rFonts w:ascii="Times New Roman" w:hAnsi="Times New Roman"/>
        </w:rPr>
        <w:t xml:space="preserve">The members of the </w:t>
      </w:r>
      <w:r w:rsidR="00596D9A">
        <w:rPr>
          <w:rFonts w:ascii="Times New Roman" w:hAnsi="Times New Roman"/>
        </w:rPr>
        <w:t>SLAC</w:t>
      </w:r>
      <w:r w:rsidR="00960858">
        <w:rPr>
          <w:rFonts w:ascii="Times New Roman" w:hAnsi="Times New Roman"/>
        </w:rPr>
        <w:t xml:space="preserve"> will provide leadership in </w:t>
      </w:r>
      <w:r w:rsidR="004743F7">
        <w:rPr>
          <w:rFonts w:ascii="Times New Roman" w:hAnsi="Times New Roman"/>
        </w:rPr>
        <w:t>establishing a culture of assessment</w:t>
      </w:r>
      <w:r w:rsidR="00960858">
        <w:rPr>
          <w:rFonts w:ascii="Times New Roman" w:hAnsi="Times New Roman"/>
        </w:rPr>
        <w:t xml:space="preserve"> </w:t>
      </w:r>
      <w:r w:rsidR="004743F7">
        <w:rPr>
          <w:rFonts w:ascii="Times New Roman" w:hAnsi="Times New Roman"/>
        </w:rPr>
        <w:t>across the campus</w:t>
      </w:r>
      <w:r w:rsidR="00960858">
        <w:rPr>
          <w:rFonts w:ascii="Times New Roman" w:hAnsi="Times New Roman"/>
        </w:rPr>
        <w:t xml:space="preserve"> and will recommend student learning assessment policies and procedures to campus governing bodies.</w:t>
      </w:r>
      <w:r w:rsidR="00A831DF">
        <w:rPr>
          <w:rFonts w:ascii="Times New Roman" w:hAnsi="Times New Roman"/>
        </w:rPr>
        <w:t xml:space="preserve">  </w:t>
      </w:r>
      <w:r w:rsidR="00A831DF" w:rsidRPr="003E44CB">
        <w:rPr>
          <w:rFonts w:ascii="Times New Roman" w:hAnsi="Times New Roman"/>
        </w:rPr>
        <w:t>The student voice is critical to this endeavor and the committee will ensure that student feedback is sought and included in all classroom and program/department learning assessments.</w:t>
      </w:r>
      <w:r w:rsidR="00960858" w:rsidRPr="00A831DF">
        <w:rPr>
          <w:rFonts w:ascii="Times New Roman" w:hAnsi="Times New Roman"/>
          <w:i/>
        </w:rPr>
        <w:t xml:space="preserve">  </w:t>
      </w:r>
      <w:r w:rsidR="00A831DF">
        <w:rPr>
          <w:rFonts w:ascii="Times New Roman" w:hAnsi="Times New Roman"/>
        </w:rPr>
        <w:t>T</w:t>
      </w:r>
      <w:r w:rsidR="00960858">
        <w:rPr>
          <w:rFonts w:ascii="Times New Roman" w:hAnsi="Times New Roman"/>
        </w:rPr>
        <w:t xml:space="preserve">he Committee will </w:t>
      </w:r>
      <w:r w:rsidR="004743F7">
        <w:rPr>
          <w:rFonts w:ascii="Times New Roman" w:hAnsi="Times New Roman"/>
        </w:rPr>
        <w:t>provide</w:t>
      </w:r>
      <w:r w:rsidR="00960858">
        <w:rPr>
          <w:rFonts w:ascii="Times New Roman" w:hAnsi="Times New Roman"/>
        </w:rPr>
        <w:t xml:space="preserve"> an annual report of Stud</w:t>
      </w:r>
      <w:r w:rsidR="004743F7">
        <w:rPr>
          <w:rFonts w:ascii="Times New Roman" w:hAnsi="Times New Roman"/>
        </w:rPr>
        <w:t>ent Learning Assessment</w:t>
      </w:r>
      <w:r w:rsidR="00960858">
        <w:rPr>
          <w:rFonts w:ascii="Times New Roman" w:hAnsi="Times New Roman"/>
        </w:rPr>
        <w:t xml:space="preserve"> to the </w:t>
      </w:r>
      <w:r w:rsidR="00960858" w:rsidRPr="002F6B91">
        <w:rPr>
          <w:rFonts w:ascii="Times New Roman" w:hAnsi="Times New Roman"/>
        </w:rPr>
        <w:t xml:space="preserve">Institutional Effectiveness </w:t>
      </w:r>
      <w:r w:rsidR="00A831DF" w:rsidRPr="002F6B91">
        <w:rPr>
          <w:rFonts w:ascii="Times New Roman" w:hAnsi="Times New Roman"/>
        </w:rPr>
        <w:t xml:space="preserve">Assessment </w:t>
      </w:r>
      <w:r w:rsidR="00960858" w:rsidRPr="002F6B91">
        <w:rPr>
          <w:rFonts w:ascii="Times New Roman" w:hAnsi="Times New Roman"/>
        </w:rPr>
        <w:t>Committee</w:t>
      </w:r>
      <w:r w:rsidR="00493C38">
        <w:rPr>
          <w:rFonts w:ascii="Times New Roman" w:hAnsi="Times New Roman"/>
        </w:rPr>
        <w:t xml:space="preserve">.  </w:t>
      </w:r>
      <w:r w:rsidR="00F819A1" w:rsidRPr="00F819A1">
        <w:rPr>
          <w:rFonts w:ascii="Times New Roman" w:hAnsi="Times New Roman"/>
        </w:rPr>
        <w:t xml:space="preserve">The report will be available to the </w:t>
      </w:r>
      <w:r w:rsidR="00493C38">
        <w:rPr>
          <w:rFonts w:ascii="Times New Roman" w:hAnsi="Times New Roman"/>
        </w:rPr>
        <w:t xml:space="preserve">entire </w:t>
      </w:r>
      <w:r w:rsidR="00F819A1" w:rsidRPr="00F819A1">
        <w:rPr>
          <w:rFonts w:ascii="Times New Roman" w:hAnsi="Times New Roman"/>
        </w:rPr>
        <w:t xml:space="preserve">campus on the </w:t>
      </w:r>
      <w:r w:rsidR="00596D9A">
        <w:rPr>
          <w:rFonts w:ascii="Times New Roman" w:hAnsi="Times New Roman"/>
        </w:rPr>
        <w:t>SLAC</w:t>
      </w:r>
      <w:r w:rsidR="00F819A1" w:rsidRPr="00F819A1">
        <w:rPr>
          <w:rFonts w:ascii="Times New Roman" w:hAnsi="Times New Roman"/>
        </w:rPr>
        <w:t xml:space="preserve"> website.</w:t>
      </w:r>
      <w:r w:rsidR="00A33B34" w:rsidRPr="00A831DF">
        <w:rPr>
          <w:rFonts w:ascii="Times New Roman" w:hAnsi="Times New Roman"/>
        </w:rPr>
        <w:t xml:space="preserve">  </w:t>
      </w:r>
    </w:p>
    <w:p w:rsidR="00EB20CF" w:rsidRDefault="004743F7" w:rsidP="00EB20CF">
      <w:pPr>
        <w:spacing w:after="0" w:line="240" w:lineRule="auto"/>
        <w:rPr>
          <w:rFonts w:ascii="Times New Roman" w:hAnsi="Times New Roman"/>
        </w:rPr>
      </w:pPr>
      <w:r>
        <w:rPr>
          <w:rFonts w:ascii="Times New Roman" w:hAnsi="Times New Roman"/>
        </w:rPr>
        <w:t xml:space="preserve">              </w:t>
      </w:r>
      <w:r w:rsidR="00DC487B">
        <w:rPr>
          <w:rFonts w:ascii="Times New Roman" w:hAnsi="Times New Roman"/>
        </w:rPr>
        <w:t>The</w:t>
      </w:r>
      <w:r w:rsidR="00596D9A">
        <w:rPr>
          <w:rFonts w:ascii="Times New Roman" w:hAnsi="Times New Roman"/>
        </w:rPr>
        <w:t xml:space="preserve"> Student Learning Assessment Committee</w:t>
      </w:r>
      <w:r w:rsidR="00596D9A" w:rsidRPr="00596D9A">
        <w:rPr>
          <w:rFonts w:ascii="Times New Roman" w:hAnsi="Times New Roman"/>
        </w:rPr>
        <w:t xml:space="preserve"> </w:t>
      </w:r>
      <w:r w:rsidR="00DC487B">
        <w:rPr>
          <w:rFonts w:ascii="Times New Roman" w:hAnsi="Times New Roman"/>
        </w:rPr>
        <w:t xml:space="preserve">is accountable </w:t>
      </w:r>
      <w:r w:rsidR="00DC487B" w:rsidRPr="00A33B34">
        <w:rPr>
          <w:rFonts w:ascii="Times New Roman" w:hAnsi="Times New Roman"/>
        </w:rPr>
        <w:t xml:space="preserve">to </w:t>
      </w:r>
      <w:r w:rsidR="00A33B34" w:rsidRPr="00A831DF">
        <w:rPr>
          <w:rFonts w:ascii="Times New Roman" w:hAnsi="Times New Roman"/>
        </w:rPr>
        <w:t xml:space="preserve">the </w:t>
      </w:r>
      <w:r w:rsidR="002B6A60" w:rsidRPr="00A33B34">
        <w:rPr>
          <w:rFonts w:ascii="Times New Roman" w:hAnsi="Times New Roman"/>
        </w:rPr>
        <w:t xml:space="preserve">various </w:t>
      </w:r>
      <w:r w:rsidR="000C797C" w:rsidRPr="00A33B34">
        <w:rPr>
          <w:rFonts w:ascii="Times New Roman" w:hAnsi="Times New Roman"/>
        </w:rPr>
        <w:t>College</w:t>
      </w:r>
      <w:r w:rsidR="002B6A60" w:rsidRPr="00A33B34">
        <w:rPr>
          <w:rFonts w:ascii="Times New Roman" w:hAnsi="Times New Roman"/>
        </w:rPr>
        <w:t xml:space="preserve"> constituencies and to the broader community of which the </w:t>
      </w:r>
      <w:r w:rsidR="000C797C" w:rsidRPr="00A33B34">
        <w:rPr>
          <w:rFonts w:ascii="Times New Roman" w:hAnsi="Times New Roman"/>
        </w:rPr>
        <w:t>College</w:t>
      </w:r>
      <w:r w:rsidR="002B6A60" w:rsidRPr="00A33B34">
        <w:rPr>
          <w:rFonts w:ascii="Times New Roman" w:hAnsi="Times New Roman"/>
        </w:rPr>
        <w:t xml:space="preserve"> is a part.  The </w:t>
      </w:r>
      <w:r w:rsidR="00A33B34">
        <w:rPr>
          <w:rFonts w:ascii="Times New Roman" w:hAnsi="Times New Roman"/>
        </w:rPr>
        <w:t>C</w:t>
      </w:r>
      <w:r w:rsidR="002B6A60" w:rsidRPr="00A33B34">
        <w:rPr>
          <w:rFonts w:ascii="Times New Roman" w:hAnsi="Times New Roman"/>
        </w:rPr>
        <w:t xml:space="preserve">ommittee is responsible for adherence to </w:t>
      </w:r>
      <w:r w:rsidR="004F5488" w:rsidRPr="00A33B34">
        <w:rPr>
          <w:rFonts w:ascii="Times New Roman" w:hAnsi="Times New Roman"/>
        </w:rPr>
        <w:t>the</w:t>
      </w:r>
      <w:r w:rsidR="004F5488" w:rsidRPr="000C797C">
        <w:rPr>
          <w:rFonts w:ascii="Times New Roman" w:hAnsi="Times New Roman"/>
          <w:i/>
        </w:rPr>
        <w:t xml:space="preserve"> </w:t>
      </w:r>
      <w:r w:rsidR="00B561C3" w:rsidRPr="00B561C3">
        <w:rPr>
          <w:rFonts w:ascii="Times New Roman" w:hAnsi="Times New Roman"/>
        </w:rPr>
        <w:t xml:space="preserve">guidelines </w:t>
      </w:r>
      <w:r w:rsidR="00DC487B">
        <w:rPr>
          <w:rFonts w:ascii="Times New Roman" w:hAnsi="Times New Roman"/>
        </w:rPr>
        <w:t xml:space="preserve">for assessment </w:t>
      </w:r>
      <w:r w:rsidR="00B561C3" w:rsidRPr="00B561C3">
        <w:rPr>
          <w:rFonts w:ascii="Times New Roman" w:hAnsi="Times New Roman"/>
        </w:rPr>
        <w:t>established by t</w:t>
      </w:r>
      <w:r w:rsidR="004F5488">
        <w:rPr>
          <w:rFonts w:ascii="Times New Roman" w:hAnsi="Times New Roman"/>
        </w:rPr>
        <w:t>he State University of New York and</w:t>
      </w:r>
      <w:r w:rsidR="00B561C3" w:rsidRPr="00B561C3">
        <w:rPr>
          <w:rFonts w:ascii="Times New Roman" w:hAnsi="Times New Roman"/>
        </w:rPr>
        <w:t xml:space="preserve"> by the Middle States Commission on Higher</w:t>
      </w:r>
      <w:r>
        <w:rPr>
          <w:rFonts w:ascii="Times New Roman" w:hAnsi="Times New Roman"/>
        </w:rPr>
        <w:t xml:space="preserve"> Education, both of which require that </w:t>
      </w:r>
      <w:r w:rsidRPr="00960858">
        <w:rPr>
          <w:rFonts w:ascii="Times New Roman" w:hAnsi="Times New Roman"/>
        </w:rPr>
        <w:t xml:space="preserve">the assessment process at every level </w:t>
      </w:r>
      <w:r>
        <w:rPr>
          <w:rFonts w:ascii="Times New Roman" w:hAnsi="Times New Roman"/>
        </w:rPr>
        <w:t>be</w:t>
      </w:r>
      <w:r w:rsidRPr="00960858">
        <w:rPr>
          <w:rFonts w:ascii="Times New Roman" w:hAnsi="Times New Roman"/>
        </w:rPr>
        <w:t xml:space="preserve"> organized, sustained and effective.</w:t>
      </w:r>
      <w:r>
        <w:rPr>
          <w:rFonts w:ascii="Times New Roman" w:hAnsi="Times New Roman"/>
        </w:rPr>
        <w:t xml:space="preserve">  </w:t>
      </w:r>
      <w:r w:rsidR="00960858">
        <w:rPr>
          <w:rFonts w:ascii="Times New Roman" w:hAnsi="Times New Roman"/>
        </w:rPr>
        <w:t xml:space="preserve">    </w:t>
      </w:r>
    </w:p>
    <w:p w:rsidR="00EB20CF" w:rsidRDefault="00960858" w:rsidP="00EB20CF">
      <w:pPr>
        <w:spacing w:after="0" w:line="240" w:lineRule="auto"/>
        <w:rPr>
          <w:rFonts w:ascii="Times New Roman" w:hAnsi="Times New Roman"/>
        </w:rPr>
      </w:pPr>
      <w:r>
        <w:rPr>
          <w:rFonts w:ascii="Times New Roman" w:hAnsi="Times New Roman"/>
        </w:rPr>
        <w:t xml:space="preserve">      </w:t>
      </w:r>
    </w:p>
    <w:p w:rsidR="00EB20CF" w:rsidRDefault="00D474EB" w:rsidP="00EB20CF">
      <w:pPr>
        <w:spacing w:after="0" w:line="240" w:lineRule="auto"/>
        <w:rPr>
          <w:rFonts w:ascii="Times New Roman" w:hAnsi="Times New Roman"/>
          <w:b/>
          <w:u w:val="single"/>
        </w:rPr>
      </w:pPr>
      <w:r w:rsidRPr="00D474EB">
        <w:rPr>
          <w:rFonts w:ascii="Times New Roman" w:hAnsi="Times New Roman"/>
          <w:b/>
          <w:u w:val="single"/>
        </w:rPr>
        <w:t>BYLAWS:</w:t>
      </w:r>
    </w:p>
    <w:p w:rsidR="00D474EB" w:rsidRPr="00D474EB" w:rsidRDefault="00D474EB">
      <w:pPr>
        <w:spacing w:after="0" w:line="240" w:lineRule="auto"/>
        <w:rPr>
          <w:rFonts w:ascii="Times New Roman" w:hAnsi="Times New Roman"/>
          <w:b/>
          <w:u w:val="single"/>
        </w:rPr>
      </w:pPr>
    </w:p>
    <w:p w:rsidR="00EB20CF" w:rsidRDefault="006C004F" w:rsidP="00EB20CF">
      <w:pPr>
        <w:pStyle w:val="ListParagraph"/>
        <w:numPr>
          <w:ilvl w:val="0"/>
          <w:numId w:val="1"/>
        </w:numPr>
        <w:spacing w:after="0" w:line="240" w:lineRule="auto"/>
        <w:ind w:left="0"/>
        <w:rPr>
          <w:rFonts w:ascii="Times New Roman" w:hAnsi="Times New Roman"/>
        </w:rPr>
      </w:pPr>
      <w:r w:rsidRPr="00A831DF">
        <w:rPr>
          <w:rFonts w:ascii="Times New Roman" w:hAnsi="Times New Roman"/>
          <w:u w:val="single"/>
        </w:rPr>
        <w:t>Functions of the</w:t>
      </w:r>
      <w:r w:rsidR="00A33B34" w:rsidRPr="00A831DF">
        <w:rPr>
          <w:rFonts w:ascii="Times New Roman" w:hAnsi="Times New Roman"/>
          <w:u w:val="single"/>
        </w:rPr>
        <w:t xml:space="preserve"> </w:t>
      </w:r>
      <w:r w:rsidR="00A831DF">
        <w:rPr>
          <w:rFonts w:ascii="Times New Roman" w:hAnsi="Times New Roman"/>
          <w:u w:val="single"/>
        </w:rPr>
        <w:t>Student Learning Assessment</w:t>
      </w:r>
      <w:r w:rsidR="000F4262">
        <w:rPr>
          <w:rFonts w:ascii="Times New Roman" w:hAnsi="Times New Roman"/>
          <w:u w:val="single"/>
        </w:rPr>
        <w:t xml:space="preserve"> Committee</w:t>
      </w:r>
      <w:r w:rsidRPr="00A831DF">
        <w:rPr>
          <w:rFonts w:ascii="Times New Roman" w:hAnsi="Times New Roman"/>
          <w:u w:val="single"/>
        </w:rPr>
        <w:t>:</w:t>
      </w:r>
      <w:r w:rsidR="004573DD" w:rsidRPr="00A831DF">
        <w:rPr>
          <w:rFonts w:ascii="Times New Roman" w:hAnsi="Times New Roman"/>
        </w:rPr>
        <w:t xml:space="preserve"> </w:t>
      </w:r>
    </w:p>
    <w:p w:rsidR="00EB20CF" w:rsidRDefault="001270C9" w:rsidP="00EB20CF">
      <w:pPr>
        <w:pStyle w:val="ListParagraph"/>
        <w:numPr>
          <w:ilvl w:val="1"/>
          <w:numId w:val="1"/>
        </w:numPr>
        <w:spacing w:after="0" w:line="240" w:lineRule="auto"/>
        <w:ind w:left="0"/>
        <w:rPr>
          <w:rFonts w:ascii="Times New Roman" w:hAnsi="Times New Roman"/>
        </w:rPr>
      </w:pPr>
      <w:r>
        <w:rPr>
          <w:rFonts w:ascii="Times New Roman" w:hAnsi="Times New Roman"/>
        </w:rPr>
        <w:t>Collect, organize and maintain up-to-date information regarding all assessments of student learning and make the information accessible to all constituents.</w:t>
      </w:r>
    </w:p>
    <w:p w:rsidR="00EB20CF" w:rsidRDefault="001270C9" w:rsidP="00EB20CF">
      <w:pPr>
        <w:pStyle w:val="ListParagraph"/>
        <w:numPr>
          <w:ilvl w:val="1"/>
          <w:numId w:val="1"/>
        </w:numPr>
        <w:spacing w:after="0" w:line="240" w:lineRule="auto"/>
        <w:ind w:left="0"/>
        <w:rPr>
          <w:rFonts w:ascii="Times New Roman" w:hAnsi="Times New Roman"/>
        </w:rPr>
      </w:pPr>
      <w:r>
        <w:rPr>
          <w:rFonts w:ascii="Times New Roman" w:hAnsi="Times New Roman"/>
        </w:rPr>
        <w:t xml:space="preserve">Create an annual report on student learning and student learning assessment in a timely way for use in decision making at the institutional level.  </w:t>
      </w:r>
    </w:p>
    <w:p w:rsidR="00EB20CF" w:rsidRDefault="001270C9" w:rsidP="00EB20CF">
      <w:pPr>
        <w:pStyle w:val="ListParagraph"/>
        <w:numPr>
          <w:ilvl w:val="1"/>
          <w:numId w:val="1"/>
        </w:numPr>
        <w:spacing w:after="0" w:line="240" w:lineRule="auto"/>
        <w:ind w:left="0"/>
        <w:rPr>
          <w:rFonts w:ascii="Times New Roman" w:hAnsi="Times New Roman"/>
        </w:rPr>
      </w:pPr>
      <w:r>
        <w:rPr>
          <w:rFonts w:ascii="Times New Roman" w:hAnsi="Times New Roman"/>
        </w:rPr>
        <w:t>Provide guidance and/or assistance to academic units to ensure that the articulated</w:t>
      </w:r>
      <w:r w:rsidR="00BA45EC">
        <w:rPr>
          <w:rFonts w:ascii="Times New Roman" w:hAnsi="Times New Roman"/>
        </w:rPr>
        <w:t xml:space="preserve"> </w:t>
      </w:r>
      <w:r w:rsidR="00BA45EC" w:rsidRPr="00A831DF">
        <w:rPr>
          <w:rFonts w:ascii="Times New Roman" w:hAnsi="Times New Roman"/>
        </w:rPr>
        <w:t>student</w:t>
      </w:r>
      <w:r w:rsidRPr="00A831DF">
        <w:rPr>
          <w:rFonts w:ascii="Times New Roman" w:hAnsi="Times New Roman"/>
        </w:rPr>
        <w:t xml:space="preserve"> </w:t>
      </w:r>
      <w:r>
        <w:rPr>
          <w:rFonts w:ascii="Times New Roman" w:hAnsi="Times New Roman"/>
        </w:rPr>
        <w:t xml:space="preserve">learning outcomes </w:t>
      </w:r>
      <w:r w:rsidRPr="00A831DF">
        <w:rPr>
          <w:rFonts w:ascii="Times New Roman" w:hAnsi="Times New Roman"/>
        </w:rPr>
        <w:t>at</w:t>
      </w:r>
      <w:r w:rsidR="002B6A60" w:rsidRPr="00A831DF">
        <w:rPr>
          <w:rFonts w:ascii="Times New Roman" w:hAnsi="Times New Roman"/>
        </w:rPr>
        <w:t xml:space="preserve"> points of delivery</w:t>
      </w:r>
      <w:r w:rsidRPr="00A831DF">
        <w:rPr>
          <w:rFonts w:ascii="Times New Roman" w:hAnsi="Times New Roman"/>
        </w:rPr>
        <w:t xml:space="preserve"> are aligned with </w:t>
      </w:r>
      <w:r w:rsidR="002B6A60" w:rsidRPr="00A831DF">
        <w:rPr>
          <w:rFonts w:ascii="Times New Roman" w:hAnsi="Times New Roman"/>
        </w:rPr>
        <w:t>outcomes</w:t>
      </w:r>
      <w:r w:rsidRPr="00A831DF">
        <w:rPr>
          <w:rFonts w:ascii="Times New Roman" w:hAnsi="Times New Roman"/>
        </w:rPr>
        <w:t xml:space="preserve"> at the next level up</w:t>
      </w:r>
      <w:r w:rsidR="00D474EB" w:rsidRPr="00A831DF">
        <w:rPr>
          <w:rFonts w:ascii="Times New Roman" w:hAnsi="Times New Roman"/>
        </w:rPr>
        <w:t xml:space="preserve"> and that student feedback is included in classroom and program/department learning assessments</w:t>
      </w:r>
      <w:r w:rsidRPr="00A831DF">
        <w:rPr>
          <w:rFonts w:ascii="Times New Roman" w:hAnsi="Times New Roman"/>
        </w:rPr>
        <w:t xml:space="preserve">.  </w:t>
      </w:r>
    </w:p>
    <w:p w:rsidR="00EB20CF" w:rsidRDefault="001270C9" w:rsidP="00EB20CF">
      <w:pPr>
        <w:pStyle w:val="ListParagraph"/>
        <w:numPr>
          <w:ilvl w:val="1"/>
          <w:numId w:val="1"/>
        </w:numPr>
        <w:spacing w:after="0" w:line="240" w:lineRule="auto"/>
        <w:ind w:left="0"/>
        <w:rPr>
          <w:rFonts w:ascii="Times New Roman" w:hAnsi="Times New Roman"/>
        </w:rPr>
      </w:pPr>
      <w:r>
        <w:rPr>
          <w:rFonts w:ascii="Times New Roman" w:hAnsi="Times New Roman"/>
        </w:rPr>
        <w:t xml:space="preserve">Create outcomes and measures to assess the Student Learning Assessment at BCC and carry out the assessment on a periodic basis.  </w:t>
      </w:r>
    </w:p>
    <w:p w:rsidR="00EB20CF" w:rsidRDefault="001270C9" w:rsidP="00EB20CF">
      <w:pPr>
        <w:pStyle w:val="ListParagraph"/>
        <w:numPr>
          <w:ilvl w:val="1"/>
          <w:numId w:val="1"/>
        </w:numPr>
        <w:spacing w:after="0" w:line="240" w:lineRule="auto"/>
        <w:ind w:left="0"/>
        <w:rPr>
          <w:rFonts w:ascii="Times New Roman" w:hAnsi="Times New Roman"/>
        </w:rPr>
      </w:pPr>
      <w:r w:rsidRPr="009F4935">
        <w:rPr>
          <w:rFonts w:ascii="Times New Roman" w:hAnsi="Times New Roman"/>
        </w:rPr>
        <w:t xml:space="preserve">Use the results of the assessment of </w:t>
      </w:r>
      <w:r w:rsidR="00596D9A">
        <w:rPr>
          <w:rFonts w:ascii="Times New Roman" w:hAnsi="Times New Roman"/>
        </w:rPr>
        <w:t>SLAC</w:t>
      </w:r>
      <w:r w:rsidRPr="009F4935">
        <w:rPr>
          <w:rFonts w:ascii="Times New Roman" w:hAnsi="Times New Roman"/>
        </w:rPr>
        <w:t xml:space="preserve"> to make recommendations regarding professional development</w:t>
      </w:r>
      <w:r w:rsidR="00BA45EC">
        <w:rPr>
          <w:rFonts w:ascii="Times New Roman" w:hAnsi="Times New Roman"/>
        </w:rPr>
        <w:t xml:space="preserve"> </w:t>
      </w:r>
      <w:r w:rsidR="00BA45EC" w:rsidRPr="00A831DF">
        <w:rPr>
          <w:rFonts w:ascii="Times New Roman" w:hAnsi="Times New Roman"/>
        </w:rPr>
        <w:t>opportunities</w:t>
      </w:r>
      <w:r w:rsidRPr="00A831DF">
        <w:rPr>
          <w:rFonts w:ascii="Times New Roman" w:hAnsi="Times New Roman"/>
        </w:rPr>
        <w:t xml:space="preserve"> </w:t>
      </w:r>
      <w:r w:rsidRPr="009F4935">
        <w:rPr>
          <w:rFonts w:ascii="Times New Roman" w:hAnsi="Times New Roman"/>
        </w:rPr>
        <w:t xml:space="preserve">for faculty and staff as well as changes to policy and procedure.  </w:t>
      </w:r>
    </w:p>
    <w:p w:rsidR="00EB20CF" w:rsidRDefault="00A33B34" w:rsidP="00EB20CF">
      <w:pPr>
        <w:pStyle w:val="ListParagraph"/>
        <w:numPr>
          <w:ilvl w:val="1"/>
          <w:numId w:val="1"/>
        </w:numPr>
        <w:spacing w:after="0" w:line="240" w:lineRule="auto"/>
        <w:ind w:left="0"/>
        <w:rPr>
          <w:rFonts w:ascii="Times New Roman" w:hAnsi="Times New Roman"/>
        </w:rPr>
      </w:pPr>
      <w:r w:rsidRPr="00A831DF">
        <w:rPr>
          <w:rFonts w:ascii="Times New Roman" w:hAnsi="Times New Roman"/>
        </w:rPr>
        <w:t>Make recommendations for continued support for Student Learning Assessment on such issues as personnel, budget, released time, and structures for extended discussion across departments, divisions, and the College as a whole.</w:t>
      </w:r>
    </w:p>
    <w:p w:rsidR="00EB20CF" w:rsidRDefault="001270C9" w:rsidP="00EB20CF">
      <w:pPr>
        <w:pStyle w:val="ListParagraph"/>
        <w:numPr>
          <w:ilvl w:val="1"/>
          <w:numId w:val="1"/>
        </w:numPr>
        <w:spacing w:after="0" w:line="240" w:lineRule="auto"/>
        <w:ind w:left="0"/>
        <w:rPr>
          <w:rFonts w:ascii="Times New Roman" w:hAnsi="Times New Roman"/>
        </w:rPr>
      </w:pPr>
      <w:r>
        <w:rPr>
          <w:rFonts w:ascii="Times New Roman" w:hAnsi="Times New Roman"/>
        </w:rPr>
        <w:t xml:space="preserve">Celebrate </w:t>
      </w:r>
      <w:r w:rsidR="002B6A60" w:rsidRPr="00A33B34">
        <w:rPr>
          <w:rFonts w:ascii="Times New Roman" w:hAnsi="Times New Roman"/>
        </w:rPr>
        <w:t>milestones</w:t>
      </w:r>
      <w:r w:rsidRPr="00A33B34">
        <w:rPr>
          <w:rFonts w:ascii="Times New Roman" w:hAnsi="Times New Roman"/>
        </w:rPr>
        <w:t xml:space="preserve"> </w:t>
      </w:r>
      <w:r>
        <w:rPr>
          <w:rFonts w:ascii="Times New Roman" w:hAnsi="Times New Roman"/>
        </w:rPr>
        <w:t xml:space="preserve">and recognize individuals and units for their successful approaches to assessment and the use of results.  </w:t>
      </w:r>
    </w:p>
    <w:p w:rsidR="0045376A" w:rsidRDefault="0045376A" w:rsidP="0045376A">
      <w:pPr>
        <w:pStyle w:val="ListParagraph"/>
        <w:numPr>
          <w:ilvl w:val="1"/>
          <w:numId w:val="1"/>
        </w:numPr>
        <w:spacing w:after="0" w:line="240" w:lineRule="auto"/>
        <w:ind w:left="0"/>
        <w:rPr>
          <w:rFonts w:ascii="Times New Roman" w:hAnsi="Times New Roman"/>
        </w:rPr>
      </w:pPr>
      <w:r>
        <w:rPr>
          <w:rFonts w:ascii="Times New Roman" w:hAnsi="Times New Roman"/>
        </w:rPr>
        <w:t xml:space="preserve">Disseminate </w:t>
      </w:r>
      <w:r w:rsidR="003E44CB">
        <w:rPr>
          <w:rFonts w:ascii="Times New Roman" w:hAnsi="Times New Roman"/>
        </w:rPr>
        <w:t>updates regarding SLA to the campus by means of the committee website</w:t>
      </w:r>
      <w:r>
        <w:rPr>
          <w:rFonts w:ascii="Times New Roman" w:hAnsi="Times New Roman"/>
        </w:rPr>
        <w:t>.</w:t>
      </w:r>
    </w:p>
    <w:p w:rsidR="00EB20CF" w:rsidRDefault="001270C9" w:rsidP="00EB20CF">
      <w:pPr>
        <w:pStyle w:val="ListParagraph"/>
        <w:numPr>
          <w:ilvl w:val="1"/>
          <w:numId w:val="1"/>
        </w:numPr>
        <w:spacing w:after="0" w:line="240" w:lineRule="auto"/>
        <w:ind w:left="0"/>
        <w:rPr>
          <w:rFonts w:ascii="Times New Roman" w:hAnsi="Times New Roman"/>
        </w:rPr>
      </w:pPr>
      <w:r w:rsidRPr="002F6B91">
        <w:rPr>
          <w:rFonts w:ascii="Times New Roman" w:hAnsi="Times New Roman"/>
        </w:rPr>
        <w:t xml:space="preserve">Coordinate with </w:t>
      </w:r>
      <w:r w:rsidR="000C797C" w:rsidRPr="002F6B91">
        <w:rPr>
          <w:rFonts w:ascii="Times New Roman" w:hAnsi="Times New Roman"/>
        </w:rPr>
        <w:t xml:space="preserve">the Institutional Effectiveness Assessment Committee, </w:t>
      </w:r>
      <w:r w:rsidR="004359A8" w:rsidRPr="002F6B91">
        <w:rPr>
          <w:rFonts w:ascii="Times New Roman" w:hAnsi="Times New Roman"/>
        </w:rPr>
        <w:t>Council</w:t>
      </w:r>
      <w:r w:rsidR="00596D9A">
        <w:rPr>
          <w:rFonts w:ascii="Times New Roman" w:hAnsi="Times New Roman"/>
        </w:rPr>
        <w:t xml:space="preserve"> for</w:t>
      </w:r>
      <w:r w:rsidR="004359A8" w:rsidRPr="002F6B91">
        <w:rPr>
          <w:rFonts w:ascii="Times New Roman" w:hAnsi="Times New Roman"/>
        </w:rPr>
        <w:t xml:space="preserve"> </w:t>
      </w:r>
      <w:r w:rsidR="00596D9A" w:rsidRPr="002F6B91">
        <w:rPr>
          <w:rFonts w:ascii="Times New Roman" w:hAnsi="Times New Roman"/>
        </w:rPr>
        <w:t>Academic</w:t>
      </w:r>
      <w:r w:rsidR="00596D9A">
        <w:rPr>
          <w:rFonts w:ascii="Times New Roman" w:hAnsi="Times New Roman"/>
        </w:rPr>
        <w:t xml:space="preserve"> Issues</w:t>
      </w:r>
      <w:r w:rsidR="004359A8" w:rsidRPr="002F6B91">
        <w:rPr>
          <w:rFonts w:ascii="Times New Roman" w:hAnsi="Times New Roman"/>
        </w:rPr>
        <w:t xml:space="preserve">, </w:t>
      </w:r>
      <w:r w:rsidRPr="002F6B91">
        <w:rPr>
          <w:rFonts w:ascii="Times New Roman" w:hAnsi="Times New Roman"/>
        </w:rPr>
        <w:t xml:space="preserve">Curriculum Committee, General Education </w:t>
      </w:r>
      <w:r w:rsidR="00A86005">
        <w:rPr>
          <w:rFonts w:ascii="Times New Roman" w:hAnsi="Times New Roman"/>
        </w:rPr>
        <w:t xml:space="preserve">Steering </w:t>
      </w:r>
      <w:r w:rsidRPr="002F6B91">
        <w:rPr>
          <w:rFonts w:ascii="Times New Roman" w:hAnsi="Times New Roman"/>
        </w:rPr>
        <w:t xml:space="preserve">Committee, Student </w:t>
      </w:r>
      <w:r w:rsidR="004359A8" w:rsidRPr="002F6B91">
        <w:rPr>
          <w:rFonts w:ascii="Times New Roman" w:hAnsi="Times New Roman"/>
        </w:rPr>
        <w:t>and Community Engagement Division</w:t>
      </w:r>
      <w:r w:rsidRPr="002F6B91">
        <w:rPr>
          <w:rFonts w:ascii="Times New Roman" w:hAnsi="Times New Roman"/>
        </w:rPr>
        <w:t xml:space="preserve"> and other campus bodies as needed to fully integrate </w:t>
      </w:r>
      <w:r w:rsidR="002B6A60" w:rsidRPr="002F6B91">
        <w:rPr>
          <w:rFonts w:ascii="Times New Roman" w:hAnsi="Times New Roman"/>
        </w:rPr>
        <w:t xml:space="preserve">student learning </w:t>
      </w:r>
      <w:r w:rsidRPr="002F6B91">
        <w:rPr>
          <w:rFonts w:ascii="Times New Roman" w:hAnsi="Times New Roman"/>
        </w:rPr>
        <w:t xml:space="preserve">assessment into every aspect of the College mission.  </w:t>
      </w:r>
    </w:p>
    <w:p w:rsidR="00D34AEB" w:rsidRDefault="00D34AEB" w:rsidP="00D34AEB">
      <w:pPr>
        <w:spacing w:after="0" w:line="240" w:lineRule="auto"/>
        <w:rPr>
          <w:rFonts w:ascii="Times New Roman" w:hAnsi="Times New Roman"/>
        </w:rPr>
      </w:pPr>
    </w:p>
    <w:p w:rsidR="00D34AEB" w:rsidRDefault="00D34AEB" w:rsidP="00D34AEB">
      <w:pPr>
        <w:spacing w:after="0" w:line="240" w:lineRule="auto"/>
        <w:rPr>
          <w:rFonts w:ascii="Times New Roman" w:hAnsi="Times New Roman"/>
        </w:rPr>
      </w:pPr>
    </w:p>
    <w:p w:rsidR="00D34AEB" w:rsidRDefault="00D34AEB" w:rsidP="00D34AEB">
      <w:pPr>
        <w:spacing w:after="0" w:line="240" w:lineRule="auto"/>
        <w:rPr>
          <w:rFonts w:ascii="Times New Roman" w:hAnsi="Times New Roman"/>
        </w:rPr>
      </w:pPr>
    </w:p>
    <w:p w:rsidR="00D34AEB" w:rsidRPr="00D34AEB" w:rsidRDefault="00D34AEB" w:rsidP="00D34AEB">
      <w:pPr>
        <w:spacing w:after="0" w:line="240" w:lineRule="auto"/>
        <w:rPr>
          <w:rFonts w:ascii="Times New Roman" w:hAnsi="Times New Roman"/>
        </w:rPr>
      </w:pPr>
    </w:p>
    <w:p w:rsidR="001F2338" w:rsidRPr="002F6B91" w:rsidRDefault="001F2338" w:rsidP="001F2338">
      <w:pPr>
        <w:pStyle w:val="ListParagraph"/>
        <w:spacing w:after="0" w:line="240" w:lineRule="auto"/>
        <w:ind w:left="0"/>
        <w:rPr>
          <w:rFonts w:ascii="Times New Roman" w:hAnsi="Times New Roman"/>
        </w:rPr>
      </w:pPr>
    </w:p>
    <w:p w:rsidR="00EB20CF" w:rsidRDefault="00E84CE5" w:rsidP="00EB20CF">
      <w:pPr>
        <w:pStyle w:val="ListParagraph"/>
        <w:numPr>
          <w:ilvl w:val="0"/>
          <w:numId w:val="1"/>
        </w:numPr>
        <w:spacing w:after="0" w:line="240" w:lineRule="auto"/>
        <w:ind w:left="0"/>
        <w:rPr>
          <w:rFonts w:ascii="Times New Roman" w:hAnsi="Times New Roman"/>
          <w:b/>
        </w:rPr>
      </w:pPr>
      <w:r w:rsidRPr="00BD3B24">
        <w:rPr>
          <w:rFonts w:ascii="Times New Roman" w:hAnsi="Times New Roman"/>
          <w:u w:val="single"/>
        </w:rPr>
        <w:t>Membership:</w:t>
      </w:r>
    </w:p>
    <w:p w:rsidR="00EB20CF" w:rsidRPr="00C81DB2" w:rsidRDefault="00E84CE5" w:rsidP="003E44CB">
      <w:pPr>
        <w:pStyle w:val="ListParagraph"/>
        <w:numPr>
          <w:ilvl w:val="0"/>
          <w:numId w:val="2"/>
        </w:numPr>
        <w:spacing w:after="0" w:line="240" w:lineRule="auto"/>
        <w:ind w:left="0"/>
        <w:rPr>
          <w:rFonts w:ascii="Times New Roman" w:hAnsi="Times New Roman"/>
          <w:b/>
        </w:rPr>
      </w:pPr>
      <w:r w:rsidRPr="00BD3B24">
        <w:rPr>
          <w:rFonts w:ascii="Times New Roman" w:hAnsi="Times New Roman"/>
        </w:rPr>
        <w:lastRenderedPageBreak/>
        <w:t xml:space="preserve"> </w:t>
      </w:r>
      <w:r w:rsidR="00F819A1" w:rsidRPr="00F819A1">
        <w:rPr>
          <w:rFonts w:ascii="Times New Roman" w:hAnsi="Times New Roman"/>
          <w:b/>
        </w:rPr>
        <w:t>Voting Membership</w:t>
      </w:r>
    </w:p>
    <w:p w:rsidR="00835E8B" w:rsidRDefault="00835E8B" w:rsidP="00835E8B">
      <w:pPr>
        <w:pStyle w:val="ListParagraph"/>
        <w:spacing w:after="0" w:line="240" w:lineRule="auto"/>
        <w:ind w:left="0"/>
        <w:rPr>
          <w:rFonts w:ascii="Times New Roman" w:hAnsi="Times New Roman"/>
        </w:rPr>
      </w:pPr>
      <w:r w:rsidRPr="00BD3B24">
        <w:rPr>
          <w:rFonts w:ascii="Times New Roman" w:hAnsi="Times New Roman"/>
        </w:rPr>
        <w:t>The Broome Community College</w:t>
      </w:r>
      <w:r w:rsidR="00596D9A">
        <w:rPr>
          <w:rFonts w:ascii="Times New Roman" w:hAnsi="Times New Roman"/>
        </w:rPr>
        <w:t xml:space="preserve"> Student Learning Assessment Committee </w:t>
      </w:r>
      <w:r w:rsidRPr="00BD3B24">
        <w:rPr>
          <w:rFonts w:ascii="Times New Roman" w:hAnsi="Times New Roman"/>
        </w:rPr>
        <w:t xml:space="preserve">voting membership </w:t>
      </w:r>
      <w:r>
        <w:rPr>
          <w:rFonts w:ascii="Times New Roman" w:hAnsi="Times New Roman"/>
        </w:rPr>
        <w:t xml:space="preserve">is representative </w:t>
      </w:r>
      <w:r w:rsidRPr="00BD3B24">
        <w:rPr>
          <w:rFonts w:ascii="Times New Roman" w:hAnsi="Times New Roman"/>
        </w:rPr>
        <w:t>of faculty</w:t>
      </w:r>
      <w:r>
        <w:rPr>
          <w:rFonts w:ascii="Times New Roman" w:hAnsi="Times New Roman"/>
        </w:rPr>
        <w:t xml:space="preserve">, staff and administrators responsible for assessment and improvement of </w:t>
      </w:r>
      <w:r w:rsidRPr="00BD3B24">
        <w:rPr>
          <w:rFonts w:ascii="Times New Roman" w:hAnsi="Times New Roman"/>
        </w:rPr>
        <w:t>teaching</w:t>
      </w:r>
      <w:r>
        <w:rPr>
          <w:rFonts w:ascii="Times New Roman" w:hAnsi="Times New Roman"/>
        </w:rPr>
        <w:t xml:space="preserve"> and </w:t>
      </w:r>
      <w:r w:rsidRPr="00BD3B24">
        <w:rPr>
          <w:rFonts w:ascii="Times New Roman" w:hAnsi="Times New Roman"/>
        </w:rPr>
        <w:t>learning</w:t>
      </w:r>
      <w:r>
        <w:rPr>
          <w:rFonts w:ascii="Times New Roman" w:hAnsi="Times New Roman"/>
        </w:rPr>
        <w:t xml:space="preserve">.  Members of these constituencies not currently </w:t>
      </w:r>
      <w:r w:rsidRPr="00BD3B24">
        <w:rPr>
          <w:rFonts w:ascii="Times New Roman" w:hAnsi="Times New Roman"/>
        </w:rPr>
        <w:t>s</w:t>
      </w:r>
      <w:r>
        <w:rPr>
          <w:rFonts w:ascii="Times New Roman" w:hAnsi="Times New Roman"/>
        </w:rPr>
        <w:t>erving on this committee</w:t>
      </w:r>
      <w:r w:rsidRPr="00BD3B24">
        <w:rPr>
          <w:rFonts w:ascii="Times New Roman" w:hAnsi="Times New Roman"/>
        </w:rPr>
        <w:t xml:space="preserve"> may attend as non-voting members.</w:t>
      </w:r>
    </w:p>
    <w:p w:rsidR="00835E8B" w:rsidRDefault="00835E8B" w:rsidP="00835E8B">
      <w:pPr>
        <w:pStyle w:val="ListParagraph"/>
        <w:spacing w:after="0" w:line="240" w:lineRule="auto"/>
        <w:ind w:left="0"/>
        <w:rPr>
          <w:rFonts w:ascii="Times New Roman" w:hAnsi="Times New Roman"/>
        </w:rPr>
      </w:pPr>
    </w:p>
    <w:p w:rsidR="00835E8B" w:rsidRPr="00C81DB2" w:rsidRDefault="00F819A1" w:rsidP="00835E8B">
      <w:pPr>
        <w:pStyle w:val="ListParagraph"/>
        <w:ind w:left="0"/>
        <w:rPr>
          <w:rFonts w:ascii="Times New Roman" w:hAnsi="Times New Roman"/>
          <w:b/>
        </w:rPr>
      </w:pPr>
      <w:r w:rsidRPr="00F819A1">
        <w:rPr>
          <w:rFonts w:ascii="Times New Roman" w:hAnsi="Times New Roman"/>
          <w:b/>
        </w:rPr>
        <w:t>Committee Members:</w:t>
      </w:r>
    </w:p>
    <w:p w:rsidR="005C0413" w:rsidRDefault="00F819A1">
      <w:pPr>
        <w:pStyle w:val="ListParagraph"/>
        <w:ind w:left="0"/>
        <w:rPr>
          <w:rFonts w:ascii="Times New Roman" w:hAnsi="Times New Roman"/>
          <w:b/>
        </w:rPr>
      </w:pPr>
      <w:r w:rsidRPr="00F819A1">
        <w:rPr>
          <w:rFonts w:ascii="Times New Roman" w:hAnsi="Times New Roman"/>
          <w:b/>
        </w:rPr>
        <w:t>A.  Faculty:</w:t>
      </w:r>
    </w:p>
    <w:p w:rsidR="005C0413" w:rsidRDefault="00F819A1" w:rsidP="005A33ED">
      <w:pPr>
        <w:pStyle w:val="ListParagraph"/>
        <w:numPr>
          <w:ilvl w:val="0"/>
          <w:numId w:val="25"/>
        </w:numPr>
        <w:rPr>
          <w:rFonts w:ascii="Times New Roman" w:hAnsi="Times New Roman"/>
          <w:b/>
        </w:rPr>
      </w:pPr>
      <w:r w:rsidRPr="00FF14C3">
        <w:rPr>
          <w:rFonts w:ascii="Times New Roman" w:hAnsi="Times New Roman"/>
        </w:rPr>
        <w:t xml:space="preserve">Four Teaching Faculty Representatives, one representing each of the academic divisions, to include a </w:t>
      </w:r>
      <w:r w:rsidR="00FF14C3" w:rsidRPr="00FF14C3">
        <w:rPr>
          <w:rFonts w:ascii="Times New Roman" w:hAnsi="Times New Roman"/>
        </w:rPr>
        <w:t xml:space="preserve">Department </w:t>
      </w:r>
      <w:r w:rsidRPr="00FF14C3">
        <w:rPr>
          <w:rFonts w:ascii="Times New Roman" w:hAnsi="Times New Roman"/>
        </w:rPr>
        <w:t xml:space="preserve">Chair, if possible.  </w:t>
      </w:r>
      <w:r w:rsidRPr="00FF14C3">
        <w:rPr>
          <w:rFonts w:ascii="Times New Roman" w:hAnsi="Times New Roman"/>
          <w:b/>
        </w:rPr>
        <w:t>A tenured teaching faculty member will serve</w:t>
      </w:r>
      <w:r w:rsidR="000F4262">
        <w:rPr>
          <w:rFonts w:ascii="Times New Roman" w:hAnsi="Times New Roman"/>
          <w:b/>
        </w:rPr>
        <w:t xml:space="preserve"> a three-year term</w:t>
      </w:r>
      <w:r w:rsidRPr="00FF14C3">
        <w:rPr>
          <w:rFonts w:ascii="Times New Roman" w:hAnsi="Times New Roman"/>
          <w:b/>
        </w:rPr>
        <w:t xml:space="preserve"> as chair of the </w:t>
      </w:r>
      <w:r w:rsidR="00596D9A">
        <w:rPr>
          <w:rFonts w:ascii="Times New Roman" w:hAnsi="Times New Roman"/>
          <w:b/>
        </w:rPr>
        <w:t>SLAC</w:t>
      </w:r>
      <w:r w:rsidRPr="00FF14C3">
        <w:rPr>
          <w:rFonts w:ascii="Times New Roman" w:hAnsi="Times New Roman"/>
          <w:b/>
        </w:rPr>
        <w:t xml:space="preserve"> and will be afforded </w:t>
      </w:r>
      <w:r w:rsidR="0078721D">
        <w:rPr>
          <w:rFonts w:ascii="Times New Roman" w:hAnsi="Times New Roman"/>
          <w:b/>
        </w:rPr>
        <w:t>some</w:t>
      </w:r>
      <w:r w:rsidRPr="00FF14C3">
        <w:rPr>
          <w:rFonts w:ascii="Times New Roman" w:hAnsi="Times New Roman"/>
          <w:b/>
        </w:rPr>
        <w:t xml:space="preserve"> released time to fulfill the duties of the chairperson.</w:t>
      </w:r>
      <w:r w:rsidR="00C81DB2">
        <w:rPr>
          <w:rFonts w:ascii="Times New Roman" w:hAnsi="Times New Roman"/>
          <w:b/>
        </w:rPr>
        <w:t xml:space="preserve">  </w:t>
      </w:r>
    </w:p>
    <w:p w:rsidR="005847A9" w:rsidRDefault="005847A9" w:rsidP="00835E8B">
      <w:pPr>
        <w:pStyle w:val="ListParagraph"/>
        <w:ind w:left="0"/>
        <w:rPr>
          <w:rFonts w:ascii="Times New Roman" w:hAnsi="Times New Roman"/>
        </w:rPr>
      </w:pPr>
    </w:p>
    <w:p w:rsidR="00835E8B" w:rsidRDefault="00321B75" w:rsidP="00835E8B">
      <w:pPr>
        <w:pStyle w:val="ListParagraph"/>
        <w:ind w:left="0"/>
        <w:rPr>
          <w:rFonts w:ascii="Times New Roman" w:hAnsi="Times New Roman"/>
        </w:rPr>
      </w:pPr>
      <w:r>
        <w:rPr>
          <w:rFonts w:ascii="Times New Roman" w:hAnsi="Times New Roman"/>
        </w:rPr>
        <w:t xml:space="preserve"> </w:t>
      </w:r>
      <w:r w:rsidR="00F819A1" w:rsidRPr="00F819A1">
        <w:rPr>
          <w:rFonts w:ascii="Times New Roman" w:hAnsi="Times New Roman"/>
        </w:rPr>
        <w:t>At the startup of the committee in fall 2011, the faculty representatives from the STEM and Health Sciences Divisions will be appointed for a term of two years and the faculty representatives from Liberal Arts and Business and Public Services Divisions will be appointed for a term of three years.  After the initial development of the committee, faculty will be appointed for a three year term by the divisional Deans through a process decided within each division.</w:t>
      </w:r>
      <w:r w:rsidR="00F819A1">
        <w:rPr>
          <w:rFonts w:ascii="Times New Roman" w:hAnsi="Times New Roman"/>
        </w:rPr>
        <w:t xml:space="preserve">  The </w:t>
      </w:r>
      <w:r w:rsidR="00596D9A">
        <w:rPr>
          <w:rFonts w:ascii="Times New Roman" w:hAnsi="Times New Roman"/>
        </w:rPr>
        <w:t>SLAC</w:t>
      </w:r>
      <w:r w:rsidR="00F819A1">
        <w:rPr>
          <w:rFonts w:ascii="Times New Roman" w:hAnsi="Times New Roman"/>
        </w:rPr>
        <w:t xml:space="preserve"> chairperson will notify the Deans in April of the need for a representative whose term will begin in fall of the same year.  Should any faculty member not serve the full term, the dean will appoint a replacement for the r</w:t>
      </w:r>
      <w:r w:rsidR="00F819A1" w:rsidRPr="00F819A1">
        <w:rPr>
          <w:rFonts w:ascii="Times New Roman" w:hAnsi="Times New Roman"/>
        </w:rPr>
        <w:t>emainder of the academic year if applicable and the division’s representative will begin a new three year term in the following fall.</w:t>
      </w:r>
    </w:p>
    <w:p w:rsidR="005847A9" w:rsidRDefault="005847A9" w:rsidP="00835E8B">
      <w:pPr>
        <w:pStyle w:val="ListParagraph"/>
        <w:ind w:left="0"/>
        <w:rPr>
          <w:rFonts w:ascii="Times New Roman" w:hAnsi="Times New Roman"/>
        </w:rPr>
      </w:pPr>
    </w:p>
    <w:p w:rsidR="00835E8B" w:rsidRPr="005A33ED" w:rsidRDefault="00835E8B" w:rsidP="005A33ED">
      <w:pPr>
        <w:pStyle w:val="ListParagraph"/>
        <w:numPr>
          <w:ilvl w:val="0"/>
          <w:numId w:val="25"/>
        </w:numPr>
        <w:spacing w:after="0" w:line="240" w:lineRule="auto"/>
        <w:rPr>
          <w:rFonts w:ascii="Times New Roman" w:hAnsi="Times New Roman"/>
        </w:rPr>
      </w:pPr>
      <w:r w:rsidRPr="005A33ED">
        <w:rPr>
          <w:rFonts w:ascii="Times New Roman" w:hAnsi="Times New Roman"/>
        </w:rPr>
        <w:t>Chair of Learning Assistance Center or designee</w:t>
      </w:r>
    </w:p>
    <w:p w:rsidR="00835E8B" w:rsidRPr="005A33ED" w:rsidRDefault="00835E8B" w:rsidP="005A33ED">
      <w:pPr>
        <w:pStyle w:val="ListParagraph"/>
        <w:numPr>
          <w:ilvl w:val="0"/>
          <w:numId w:val="25"/>
        </w:numPr>
        <w:spacing w:after="0" w:line="240" w:lineRule="auto"/>
        <w:rPr>
          <w:rFonts w:ascii="Times New Roman" w:hAnsi="Times New Roman"/>
        </w:rPr>
      </w:pPr>
      <w:r w:rsidRPr="005A33ED">
        <w:rPr>
          <w:rFonts w:ascii="Times New Roman" w:hAnsi="Times New Roman"/>
        </w:rPr>
        <w:t xml:space="preserve">General Education Steering Committee chair or designee </w:t>
      </w:r>
    </w:p>
    <w:p w:rsidR="004E140A" w:rsidRDefault="004E140A" w:rsidP="004E140A">
      <w:pPr>
        <w:pStyle w:val="ListParagraph"/>
        <w:spacing w:after="0" w:line="240" w:lineRule="auto"/>
        <w:ind w:left="360"/>
        <w:rPr>
          <w:rFonts w:ascii="Times New Roman" w:hAnsi="Times New Roman"/>
        </w:rPr>
      </w:pPr>
    </w:p>
    <w:p w:rsidR="00835E8B" w:rsidRPr="00F514E2" w:rsidRDefault="00835E8B" w:rsidP="00835E8B">
      <w:pPr>
        <w:pStyle w:val="ListParagraph"/>
        <w:spacing w:after="0" w:line="240" w:lineRule="auto"/>
        <w:ind w:left="0"/>
        <w:rPr>
          <w:rFonts w:ascii="Times New Roman" w:hAnsi="Times New Roman"/>
        </w:rPr>
      </w:pPr>
      <w:r w:rsidRPr="002F6B91">
        <w:rPr>
          <w:rFonts w:ascii="Times New Roman" w:hAnsi="Times New Roman"/>
        </w:rPr>
        <w:t>With the exception of the chair of the committee, a single faculty member may represent more than one constituency in the above list.  (For example, if the GESC chair is also a department chair, then there need not be another department chair among the teaching faculty representatives.)</w:t>
      </w:r>
      <w:r w:rsidRPr="00F514E2">
        <w:rPr>
          <w:rFonts w:ascii="Times New Roman" w:hAnsi="Times New Roman"/>
        </w:rPr>
        <w:t xml:space="preserve"> </w:t>
      </w:r>
    </w:p>
    <w:p w:rsidR="00835E8B" w:rsidRDefault="00835E8B" w:rsidP="00835E8B">
      <w:pPr>
        <w:pStyle w:val="ListParagraph"/>
        <w:spacing w:after="0" w:line="240" w:lineRule="auto"/>
        <w:ind w:left="0"/>
        <w:rPr>
          <w:rFonts w:ascii="Times New Roman" w:hAnsi="Times New Roman"/>
        </w:rPr>
      </w:pPr>
    </w:p>
    <w:p w:rsidR="00835E8B" w:rsidRPr="00C81DB2" w:rsidRDefault="00F819A1" w:rsidP="00835E8B">
      <w:pPr>
        <w:pStyle w:val="ListParagraph"/>
        <w:spacing w:after="0" w:line="240" w:lineRule="auto"/>
        <w:ind w:left="0"/>
        <w:rPr>
          <w:rFonts w:ascii="Times New Roman" w:hAnsi="Times New Roman"/>
          <w:b/>
        </w:rPr>
      </w:pPr>
      <w:r w:rsidRPr="00F819A1">
        <w:rPr>
          <w:rFonts w:ascii="Times New Roman" w:hAnsi="Times New Roman"/>
          <w:b/>
        </w:rPr>
        <w:t>B. Administrators:</w:t>
      </w:r>
    </w:p>
    <w:p w:rsidR="00835E8B" w:rsidRDefault="00835E8B" w:rsidP="005A33ED">
      <w:pPr>
        <w:pStyle w:val="ListParagraph"/>
        <w:numPr>
          <w:ilvl w:val="0"/>
          <w:numId w:val="26"/>
        </w:numPr>
        <w:rPr>
          <w:rFonts w:ascii="Times New Roman" w:hAnsi="Times New Roman"/>
        </w:rPr>
      </w:pPr>
      <w:r w:rsidRPr="00502552">
        <w:rPr>
          <w:rFonts w:ascii="Times New Roman" w:hAnsi="Times New Roman"/>
        </w:rPr>
        <w:t xml:space="preserve">Institutional Effectiveness </w:t>
      </w:r>
      <w:r w:rsidR="000F4262">
        <w:rPr>
          <w:rFonts w:ascii="Times New Roman" w:hAnsi="Times New Roman"/>
        </w:rPr>
        <w:t>Officer</w:t>
      </w:r>
    </w:p>
    <w:p w:rsidR="00835E8B" w:rsidRDefault="00835E8B" w:rsidP="005A33ED">
      <w:pPr>
        <w:pStyle w:val="ListParagraph"/>
        <w:numPr>
          <w:ilvl w:val="0"/>
          <w:numId w:val="26"/>
        </w:numPr>
        <w:rPr>
          <w:rFonts w:ascii="Times New Roman" w:hAnsi="Times New Roman"/>
        </w:rPr>
      </w:pPr>
      <w:r>
        <w:rPr>
          <w:rFonts w:ascii="Times New Roman" w:hAnsi="Times New Roman"/>
        </w:rPr>
        <w:t>Vice President for Student and Community Engagement or designee</w:t>
      </w:r>
    </w:p>
    <w:p w:rsidR="00835E8B" w:rsidRDefault="00835E8B" w:rsidP="005A33ED">
      <w:pPr>
        <w:pStyle w:val="ListParagraph"/>
        <w:numPr>
          <w:ilvl w:val="0"/>
          <w:numId w:val="26"/>
        </w:numPr>
        <w:rPr>
          <w:rFonts w:ascii="Times New Roman" w:hAnsi="Times New Roman"/>
        </w:rPr>
      </w:pPr>
      <w:r w:rsidRPr="00502552">
        <w:rPr>
          <w:rFonts w:ascii="Times New Roman" w:hAnsi="Times New Roman"/>
        </w:rPr>
        <w:t>Dean of Liberal Arts</w:t>
      </w:r>
      <w:r w:rsidR="008701C5">
        <w:rPr>
          <w:rFonts w:ascii="Times New Roman" w:hAnsi="Times New Roman"/>
        </w:rPr>
        <w:t xml:space="preserve"> or designee</w:t>
      </w:r>
    </w:p>
    <w:p w:rsidR="007A1DB6" w:rsidRDefault="007A1DB6" w:rsidP="005A33ED">
      <w:pPr>
        <w:pStyle w:val="ListParagraph"/>
        <w:numPr>
          <w:ilvl w:val="0"/>
          <w:numId w:val="26"/>
        </w:numPr>
        <w:rPr>
          <w:rFonts w:ascii="Times New Roman" w:hAnsi="Times New Roman"/>
        </w:rPr>
      </w:pPr>
      <w:r>
        <w:rPr>
          <w:rFonts w:ascii="Times New Roman" w:hAnsi="Times New Roman"/>
        </w:rPr>
        <w:t>Dean of STEM</w:t>
      </w:r>
    </w:p>
    <w:p w:rsidR="00FF14C3" w:rsidRDefault="00FF14C3" w:rsidP="005A33ED">
      <w:pPr>
        <w:pStyle w:val="ListParagraph"/>
        <w:numPr>
          <w:ilvl w:val="0"/>
          <w:numId w:val="26"/>
        </w:numPr>
        <w:spacing w:after="0" w:line="240" w:lineRule="auto"/>
        <w:rPr>
          <w:rFonts w:ascii="Times New Roman" w:hAnsi="Times New Roman"/>
        </w:rPr>
      </w:pPr>
      <w:r>
        <w:rPr>
          <w:rFonts w:ascii="Times New Roman" w:hAnsi="Times New Roman"/>
        </w:rPr>
        <w:t xml:space="preserve">Staff Associate to the </w:t>
      </w:r>
      <w:r w:rsidR="000F4262">
        <w:rPr>
          <w:rFonts w:ascii="Times New Roman" w:hAnsi="Times New Roman"/>
        </w:rPr>
        <w:t>CAO</w:t>
      </w:r>
    </w:p>
    <w:p w:rsidR="00835E8B" w:rsidRDefault="00835E8B" w:rsidP="00835E8B">
      <w:pPr>
        <w:pStyle w:val="ListParagraph"/>
        <w:spacing w:after="0" w:line="240" w:lineRule="auto"/>
        <w:ind w:left="360"/>
        <w:rPr>
          <w:rFonts w:ascii="Times New Roman" w:hAnsi="Times New Roman"/>
        </w:rPr>
      </w:pPr>
    </w:p>
    <w:p w:rsidR="00FF14C3" w:rsidRPr="00FF14C3" w:rsidRDefault="00FF14C3" w:rsidP="00835E8B">
      <w:pPr>
        <w:pStyle w:val="ListParagraph"/>
        <w:spacing w:after="0" w:line="240" w:lineRule="auto"/>
        <w:ind w:left="0"/>
        <w:rPr>
          <w:rFonts w:ascii="Times New Roman" w:hAnsi="Times New Roman"/>
          <w:b/>
        </w:rPr>
      </w:pPr>
      <w:r w:rsidRPr="00FF14C3">
        <w:rPr>
          <w:rFonts w:ascii="Times New Roman" w:hAnsi="Times New Roman"/>
          <w:b/>
        </w:rPr>
        <w:t>C.  Other</w:t>
      </w:r>
    </w:p>
    <w:p w:rsidR="005847A9" w:rsidRDefault="00F819A1" w:rsidP="00D34AEB">
      <w:pPr>
        <w:pStyle w:val="ListParagraph"/>
        <w:spacing w:after="0" w:line="240" w:lineRule="auto"/>
        <w:ind w:left="0"/>
        <w:rPr>
          <w:rFonts w:ascii="Times New Roman" w:hAnsi="Times New Roman"/>
        </w:rPr>
      </w:pPr>
      <w:r w:rsidRPr="00FF14C3">
        <w:rPr>
          <w:rFonts w:ascii="Times New Roman" w:hAnsi="Times New Roman"/>
        </w:rPr>
        <w:t xml:space="preserve">In the event of a vacancy on the </w:t>
      </w:r>
      <w:r w:rsidR="00596D9A">
        <w:rPr>
          <w:rFonts w:ascii="Times New Roman" w:hAnsi="Times New Roman"/>
        </w:rPr>
        <w:t>SLAC</w:t>
      </w:r>
      <w:r w:rsidRPr="00FF14C3">
        <w:rPr>
          <w:rFonts w:ascii="Times New Roman" w:hAnsi="Times New Roman"/>
        </w:rPr>
        <w:t xml:space="preserve">, an interim representative may be appointed by the </w:t>
      </w:r>
      <w:r w:rsidR="000F4262">
        <w:rPr>
          <w:rFonts w:ascii="Times New Roman" w:hAnsi="Times New Roman"/>
        </w:rPr>
        <w:t>CAO</w:t>
      </w:r>
      <w:r w:rsidRPr="00FF14C3">
        <w:rPr>
          <w:rFonts w:ascii="Times New Roman" w:hAnsi="Times New Roman"/>
        </w:rPr>
        <w:t>.</w:t>
      </w:r>
      <w:r w:rsidR="005847A9">
        <w:rPr>
          <w:rFonts w:ascii="Times New Roman" w:hAnsi="Times New Roman"/>
        </w:rPr>
        <w:t xml:space="preserve"> </w:t>
      </w:r>
    </w:p>
    <w:p w:rsidR="00C81DB2" w:rsidRDefault="00C81DB2" w:rsidP="00D34AEB">
      <w:pPr>
        <w:pStyle w:val="ListParagraph"/>
        <w:spacing w:after="0" w:line="240" w:lineRule="auto"/>
        <w:ind w:left="0"/>
        <w:rPr>
          <w:rFonts w:ascii="Times New Roman" w:hAnsi="Times New Roman"/>
        </w:rPr>
      </w:pPr>
    </w:p>
    <w:p w:rsidR="00C81DB2" w:rsidRDefault="00F819A1" w:rsidP="00D34AEB">
      <w:pPr>
        <w:pStyle w:val="ListParagraph"/>
        <w:spacing w:after="0" w:line="240" w:lineRule="auto"/>
        <w:ind w:left="0"/>
        <w:rPr>
          <w:rFonts w:ascii="Times New Roman" w:hAnsi="Times New Roman"/>
        </w:rPr>
      </w:pPr>
      <w:r w:rsidRPr="00F819A1">
        <w:rPr>
          <w:rFonts w:ascii="Times New Roman" w:hAnsi="Times New Roman"/>
        </w:rPr>
        <w:t>The number of voting members may be changed as the college constituencies change, and as voted on by the voting membership</w:t>
      </w:r>
      <w:r w:rsidR="005847A9">
        <w:rPr>
          <w:rFonts w:ascii="Times New Roman" w:hAnsi="Times New Roman"/>
        </w:rPr>
        <w:t xml:space="preserve">.  </w:t>
      </w:r>
    </w:p>
    <w:p w:rsidR="00C81DB2" w:rsidRDefault="00C81DB2" w:rsidP="00D34AEB">
      <w:pPr>
        <w:pStyle w:val="ListParagraph"/>
        <w:spacing w:after="0" w:line="240" w:lineRule="auto"/>
        <w:ind w:left="0"/>
        <w:rPr>
          <w:rFonts w:ascii="Times New Roman" w:hAnsi="Times New Roman"/>
        </w:rPr>
      </w:pPr>
    </w:p>
    <w:p w:rsidR="005C0413" w:rsidRDefault="00F819A1" w:rsidP="00D34AEB">
      <w:pPr>
        <w:spacing w:after="0"/>
        <w:rPr>
          <w:rFonts w:ascii="Times New Roman" w:hAnsi="Times New Roman"/>
          <w:b/>
        </w:rPr>
      </w:pPr>
      <w:r w:rsidRPr="00FF14C3">
        <w:rPr>
          <w:rFonts w:ascii="Times New Roman" w:hAnsi="Times New Roman"/>
          <w:b/>
        </w:rPr>
        <w:t xml:space="preserve">A Secretary will be chosen from among the members who will record and post the minutes of the </w:t>
      </w:r>
      <w:r w:rsidR="00596D9A">
        <w:rPr>
          <w:rFonts w:ascii="Times New Roman" w:hAnsi="Times New Roman"/>
          <w:b/>
        </w:rPr>
        <w:t>SLAC</w:t>
      </w:r>
      <w:r w:rsidRPr="00FF14C3">
        <w:rPr>
          <w:rFonts w:ascii="Times New Roman" w:hAnsi="Times New Roman"/>
          <w:b/>
        </w:rPr>
        <w:t xml:space="preserve"> meetings in a timely fashion, including the attendance.</w:t>
      </w:r>
      <w:r w:rsidRPr="00F819A1">
        <w:rPr>
          <w:rFonts w:ascii="Times New Roman" w:hAnsi="Times New Roman"/>
          <w:b/>
        </w:rPr>
        <w:t xml:space="preserve"> </w:t>
      </w:r>
    </w:p>
    <w:p w:rsidR="00835E8B" w:rsidRDefault="00835E8B" w:rsidP="00D34AEB">
      <w:pPr>
        <w:pStyle w:val="ListParagraph"/>
        <w:spacing w:after="0" w:line="240" w:lineRule="auto"/>
        <w:ind w:left="0"/>
        <w:rPr>
          <w:rFonts w:ascii="Times New Roman" w:hAnsi="Times New Roman"/>
        </w:rPr>
      </w:pPr>
    </w:p>
    <w:p w:rsidR="00835E8B" w:rsidRPr="00C81DB2" w:rsidRDefault="00F819A1" w:rsidP="00D34AEB">
      <w:pPr>
        <w:pStyle w:val="ListParagraph"/>
        <w:numPr>
          <w:ilvl w:val="0"/>
          <w:numId w:val="2"/>
        </w:numPr>
        <w:spacing w:after="0" w:line="240" w:lineRule="auto"/>
        <w:ind w:left="0"/>
        <w:rPr>
          <w:rFonts w:ascii="Times New Roman" w:hAnsi="Times New Roman"/>
          <w:b/>
        </w:rPr>
      </w:pPr>
      <w:r w:rsidRPr="00F819A1">
        <w:rPr>
          <w:rFonts w:ascii="Times New Roman" w:hAnsi="Times New Roman"/>
          <w:b/>
        </w:rPr>
        <w:t>Ex- Officio</w:t>
      </w:r>
    </w:p>
    <w:p w:rsidR="00835E8B" w:rsidRPr="005A33ED" w:rsidRDefault="000F4262" w:rsidP="00D34AEB">
      <w:pPr>
        <w:pStyle w:val="ListParagraph"/>
        <w:numPr>
          <w:ilvl w:val="0"/>
          <w:numId w:val="27"/>
        </w:numPr>
        <w:spacing w:after="0" w:line="240" w:lineRule="auto"/>
        <w:rPr>
          <w:rFonts w:ascii="Times New Roman" w:hAnsi="Times New Roman"/>
        </w:rPr>
      </w:pPr>
      <w:r>
        <w:rPr>
          <w:rFonts w:ascii="Times New Roman" w:hAnsi="Times New Roman"/>
        </w:rPr>
        <w:t>CAO</w:t>
      </w:r>
      <w:r w:rsidR="00835E8B" w:rsidRPr="005A33ED">
        <w:rPr>
          <w:rFonts w:ascii="Times New Roman" w:hAnsi="Times New Roman"/>
        </w:rPr>
        <w:t xml:space="preserve"> (invited as appropriate)</w:t>
      </w:r>
    </w:p>
    <w:p w:rsidR="004E140A" w:rsidRDefault="00F819A1" w:rsidP="003E44CB">
      <w:pPr>
        <w:pStyle w:val="ListParagraph"/>
        <w:numPr>
          <w:ilvl w:val="0"/>
          <w:numId w:val="2"/>
        </w:numPr>
        <w:spacing w:after="0" w:line="240" w:lineRule="auto"/>
        <w:ind w:left="0"/>
        <w:rPr>
          <w:rFonts w:ascii="Times New Roman" w:hAnsi="Times New Roman"/>
        </w:rPr>
      </w:pPr>
      <w:r w:rsidRPr="00F819A1">
        <w:rPr>
          <w:rFonts w:ascii="Times New Roman" w:hAnsi="Times New Roman"/>
          <w:b/>
        </w:rPr>
        <w:lastRenderedPageBreak/>
        <w:t>Duties:</w:t>
      </w:r>
      <w:r w:rsidRPr="00F819A1">
        <w:rPr>
          <w:rFonts w:ascii="Times New Roman" w:hAnsi="Times New Roman"/>
        </w:rPr>
        <w:t xml:space="preserve">  As set forth in the “Functions of the </w:t>
      </w:r>
      <w:r w:rsidR="00596D9A">
        <w:rPr>
          <w:rFonts w:ascii="Times New Roman" w:hAnsi="Times New Roman"/>
        </w:rPr>
        <w:t>SLAC</w:t>
      </w:r>
      <w:r w:rsidRPr="00F819A1">
        <w:rPr>
          <w:rFonts w:ascii="Times New Roman" w:hAnsi="Times New Roman"/>
        </w:rPr>
        <w:t xml:space="preserve">” above, this is a working committee.  Members must be willing and available to participate in the work of the committee and to act as liaisons and as resources to their respective constituencies to aid them if necessary in reaching compliance with assessment requirements. </w:t>
      </w:r>
    </w:p>
    <w:p w:rsidR="005C0413" w:rsidRDefault="005C0413">
      <w:pPr>
        <w:pStyle w:val="ListParagraph"/>
        <w:spacing w:after="0" w:line="240" w:lineRule="auto"/>
        <w:ind w:left="0"/>
        <w:rPr>
          <w:rFonts w:ascii="Times New Roman" w:hAnsi="Times New Roman"/>
        </w:rPr>
      </w:pPr>
    </w:p>
    <w:p w:rsidR="005C0413" w:rsidRPr="00FF14C3" w:rsidRDefault="00F819A1">
      <w:pPr>
        <w:pStyle w:val="ListParagraph"/>
        <w:spacing w:after="0" w:line="240" w:lineRule="auto"/>
        <w:ind w:left="0"/>
        <w:rPr>
          <w:rFonts w:ascii="Times New Roman" w:hAnsi="Times New Roman"/>
        </w:rPr>
      </w:pPr>
      <w:r w:rsidRPr="00FF14C3">
        <w:rPr>
          <w:rFonts w:ascii="Times New Roman" w:hAnsi="Times New Roman"/>
        </w:rPr>
        <w:t>The duties of the chair will include:</w:t>
      </w:r>
    </w:p>
    <w:p w:rsidR="005C0413" w:rsidRPr="00FF14C3" w:rsidRDefault="00F819A1">
      <w:pPr>
        <w:pStyle w:val="ListParagraph"/>
        <w:numPr>
          <w:ilvl w:val="0"/>
          <w:numId w:val="24"/>
        </w:numPr>
        <w:spacing w:after="0" w:line="240" w:lineRule="auto"/>
        <w:rPr>
          <w:rFonts w:ascii="Times New Roman" w:hAnsi="Times New Roman"/>
        </w:rPr>
      </w:pPr>
      <w:r w:rsidRPr="00FF14C3">
        <w:rPr>
          <w:rFonts w:ascii="Times New Roman" w:hAnsi="Times New Roman"/>
        </w:rPr>
        <w:t>Prepare the agenda for each meeting</w:t>
      </w:r>
      <w:r w:rsidR="00FF14C3">
        <w:rPr>
          <w:rFonts w:ascii="Times New Roman" w:hAnsi="Times New Roman"/>
        </w:rPr>
        <w:t xml:space="preserve"> of the </w:t>
      </w:r>
      <w:r w:rsidR="00596D9A">
        <w:rPr>
          <w:rFonts w:ascii="Times New Roman" w:hAnsi="Times New Roman"/>
        </w:rPr>
        <w:t>SLAC</w:t>
      </w:r>
      <w:r w:rsidRPr="00FF14C3">
        <w:rPr>
          <w:rFonts w:ascii="Times New Roman" w:hAnsi="Times New Roman"/>
        </w:rPr>
        <w:t>.</w:t>
      </w:r>
    </w:p>
    <w:p w:rsidR="005C0413" w:rsidRPr="00FF14C3" w:rsidRDefault="00F819A1">
      <w:pPr>
        <w:pStyle w:val="ListParagraph"/>
        <w:numPr>
          <w:ilvl w:val="0"/>
          <w:numId w:val="24"/>
        </w:numPr>
        <w:spacing w:after="0" w:line="240" w:lineRule="auto"/>
        <w:rPr>
          <w:rFonts w:ascii="Times New Roman" w:hAnsi="Times New Roman"/>
        </w:rPr>
      </w:pPr>
      <w:r w:rsidRPr="00FF14C3">
        <w:rPr>
          <w:rFonts w:ascii="Times New Roman" w:hAnsi="Times New Roman"/>
        </w:rPr>
        <w:t xml:space="preserve">Preside at the </w:t>
      </w:r>
      <w:r w:rsidR="00596D9A">
        <w:rPr>
          <w:rFonts w:ascii="Times New Roman" w:hAnsi="Times New Roman"/>
        </w:rPr>
        <w:t>SLAC</w:t>
      </w:r>
      <w:r w:rsidRPr="00FF14C3">
        <w:rPr>
          <w:rFonts w:ascii="Times New Roman" w:hAnsi="Times New Roman"/>
        </w:rPr>
        <w:t xml:space="preserve"> meetings.</w:t>
      </w:r>
    </w:p>
    <w:p w:rsidR="005C0413" w:rsidRPr="00FF14C3" w:rsidRDefault="00F819A1">
      <w:pPr>
        <w:pStyle w:val="ListParagraph"/>
        <w:numPr>
          <w:ilvl w:val="0"/>
          <w:numId w:val="24"/>
        </w:numPr>
        <w:spacing w:after="0" w:line="240" w:lineRule="auto"/>
        <w:rPr>
          <w:rFonts w:ascii="Times New Roman" w:hAnsi="Times New Roman"/>
        </w:rPr>
      </w:pPr>
      <w:r w:rsidRPr="00FF14C3">
        <w:rPr>
          <w:rFonts w:ascii="Times New Roman" w:hAnsi="Times New Roman"/>
        </w:rPr>
        <w:t xml:space="preserve">Act as liaison with the IEAC, the </w:t>
      </w:r>
      <w:r w:rsidR="000F4262">
        <w:rPr>
          <w:rFonts w:ascii="Times New Roman" w:hAnsi="Times New Roman"/>
        </w:rPr>
        <w:t>CAO</w:t>
      </w:r>
      <w:r w:rsidRPr="00FF14C3">
        <w:rPr>
          <w:rFonts w:ascii="Times New Roman" w:hAnsi="Times New Roman"/>
        </w:rPr>
        <w:t xml:space="preserve"> and the Council</w:t>
      </w:r>
      <w:r w:rsidR="000F4262">
        <w:rPr>
          <w:rFonts w:ascii="Times New Roman" w:hAnsi="Times New Roman"/>
        </w:rPr>
        <w:t xml:space="preserve"> for</w:t>
      </w:r>
      <w:r w:rsidR="000F4262" w:rsidRPr="000F4262">
        <w:rPr>
          <w:rFonts w:ascii="Times New Roman" w:hAnsi="Times New Roman"/>
        </w:rPr>
        <w:t xml:space="preserve"> </w:t>
      </w:r>
      <w:r w:rsidR="000F4262" w:rsidRPr="00FF14C3">
        <w:rPr>
          <w:rFonts w:ascii="Times New Roman" w:hAnsi="Times New Roman"/>
        </w:rPr>
        <w:t>Academic</w:t>
      </w:r>
      <w:r w:rsidR="000F4262">
        <w:rPr>
          <w:rFonts w:ascii="Times New Roman" w:hAnsi="Times New Roman"/>
        </w:rPr>
        <w:t xml:space="preserve"> Issues</w:t>
      </w:r>
      <w:r w:rsidRPr="00FF14C3">
        <w:rPr>
          <w:rFonts w:ascii="Times New Roman" w:hAnsi="Times New Roman"/>
        </w:rPr>
        <w:t>.</w:t>
      </w:r>
    </w:p>
    <w:p w:rsidR="005C0413" w:rsidRPr="00FF14C3" w:rsidRDefault="00F819A1">
      <w:pPr>
        <w:pStyle w:val="ListParagraph"/>
        <w:numPr>
          <w:ilvl w:val="0"/>
          <w:numId w:val="24"/>
        </w:numPr>
        <w:spacing w:after="0" w:line="240" w:lineRule="auto"/>
        <w:rPr>
          <w:rFonts w:ascii="Times New Roman" w:hAnsi="Times New Roman"/>
        </w:rPr>
      </w:pPr>
      <w:r w:rsidRPr="00FF14C3">
        <w:rPr>
          <w:rFonts w:ascii="Times New Roman" w:hAnsi="Times New Roman"/>
        </w:rPr>
        <w:t>Provide leadership and facilitate ongoing communication among various groups involved in assessment of student learning.</w:t>
      </w:r>
    </w:p>
    <w:p w:rsidR="005C0413" w:rsidRPr="00FF14C3" w:rsidRDefault="00F819A1">
      <w:pPr>
        <w:pStyle w:val="ListParagraph"/>
        <w:numPr>
          <w:ilvl w:val="0"/>
          <w:numId w:val="24"/>
        </w:numPr>
        <w:spacing w:after="0" w:line="240" w:lineRule="auto"/>
        <w:rPr>
          <w:rFonts w:ascii="Times New Roman" w:hAnsi="Times New Roman"/>
        </w:rPr>
      </w:pPr>
      <w:r w:rsidRPr="00FF14C3">
        <w:rPr>
          <w:rFonts w:ascii="Times New Roman" w:hAnsi="Times New Roman"/>
        </w:rPr>
        <w:t>Create an annual report a</w:t>
      </w:r>
      <w:r w:rsidR="000F4262">
        <w:rPr>
          <w:rFonts w:ascii="Times New Roman" w:hAnsi="Times New Roman"/>
        </w:rPr>
        <w:t>fter reading and responding to (</w:t>
      </w:r>
      <w:r w:rsidRPr="00FF14C3">
        <w:rPr>
          <w:rFonts w:ascii="Times New Roman" w:hAnsi="Times New Roman"/>
        </w:rPr>
        <w:t xml:space="preserve">if necessary) assessment reports on student learning submitted by academic programs, service departments, and student development units. </w:t>
      </w:r>
    </w:p>
    <w:p w:rsidR="005C0413" w:rsidRPr="00FF14C3" w:rsidRDefault="00F819A1">
      <w:pPr>
        <w:pStyle w:val="ListParagraph"/>
        <w:numPr>
          <w:ilvl w:val="0"/>
          <w:numId w:val="24"/>
        </w:numPr>
        <w:rPr>
          <w:rFonts w:ascii="Times New Roman" w:hAnsi="Times New Roman"/>
        </w:rPr>
      </w:pPr>
      <w:r w:rsidRPr="00FF14C3">
        <w:rPr>
          <w:rFonts w:ascii="Times New Roman" w:hAnsi="Times New Roman"/>
        </w:rPr>
        <w:t>Oversee website maintenance and updates. (can be delegated)</w:t>
      </w:r>
    </w:p>
    <w:p w:rsidR="005C0413" w:rsidRPr="00FF14C3" w:rsidRDefault="00F819A1">
      <w:pPr>
        <w:pStyle w:val="ListParagraph"/>
        <w:numPr>
          <w:ilvl w:val="0"/>
          <w:numId w:val="24"/>
        </w:numPr>
        <w:rPr>
          <w:rFonts w:ascii="Times New Roman" w:hAnsi="Times New Roman"/>
        </w:rPr>
      </w:pPr>
      <w:r w:rsidRPr="00FF14C3">
        <w:rPr>
          <w:rFonts w:ascii="Times New Roman" w:hAnsi="Times New Roman"/>
        </w:rPr>
        <w:t>Provide guidance and/or assistance to academic units (can be delegated).</w:t>
      </w:r>
    </w:p>
    <w:p w:rsidR="005C0413" w:rsidRPr="00FF14C3" w:rsidRDefault="00F819A1">
      <w:pPr>
        <w:pStyle w:val="ListParagraph"/>
        <w:numPr>
          <w:ilvl w:val="0"/>
          <w:numId w:val="24"/>
        </w:numPr>
        <w:rPr>
          <w:rFonts w:ascii="Times New Roman" w:hAnsi="Times New Roman"/>
        </w:rPr>
      </w:pPr>
      <w:r w:rsidRPr="00FF14C3">
        <w:rPr>
          <w:rFonts w:ascii="Times New Roman" w:hAnsi="Times New Roman"/>
        </w:rPr>
        <w:t>Create and disseminate reminders regarding SLA timelines and deadlines to the campus.</w:t>
      </w:r>
    </w:p>
    <w:p w:rsidR="005C0413" w:rsidRPr="00FF14C3" w:rsidRDefault="00F819A1">
      <w:pPr>
        <w:pStyle w:val="ListParagraph"/>
        <w:numPr>
          <w:ilvl w:val="0"/>
          <w:numId w:val="24"/>
        </w:numPr>
        <w:rPr>
          <w:rFonts w:ascii="Times New Roman" w:hAnsi="Times New Roman"/>
        </w:rPr>
      </w:pPr>
      <w:r w:rsidRPr="00FF14C3">
        <w:rPr>
          <w:rFonts w:ascii="Times New Roman" w:hAnsi="Times New Roman"/>
        </w:rPr>
        <w:t xml:space="preserve">Oversee the assessment of the </w:t>
      </w:r>
      <w:r w:rsidR="00596D9A">
        <w:rPr>
          <w:rFonts w:ascii="Times New Roman" w:hAnsi="Times New Roman"/>
        </w:rPr>
        <w:t>SLAC</w:t>
      </w:r>
      <w:r w:rsidRPr="00FF14C3">
        <w:rPr>
          <w:rFonts w:ascii="Times New Roman" w:hAnsi="Times New Roman"/>
        </w:rPr>
        <w:t xml:space="preserve"> and the student learning assessment process.</w:t>
      </w:r>
    </w:p>
    <w:p w:rsidR="005C0413" w:rsidRDefault="00F819A1">
      <w:pPr>
        <w:pStyle w:val="ListParagraph"/>
        <w:numPr>
          <w:ilvl w:val="0"/>
          <w:numId w:val="24"/>
        </w:numPr>
        <w:rPr>
          <w:rFonts w:ascii="Times New Roman" w:hAnsi="Times New Roman"/>
        </w:rPr>
      </w:pPr>
      <w:r w:rsidRPr="00FF14C3">
        <w:rPr>
          <w:rFonts w:ascii="Times New Roman" w:hAnsi="Times New Roman"/>
        </w:rPr>
        <w:t>Coordinate with the TRC for professional development offerings. (can be delegated)</w:t>
      </w:r>
    </w:p>
    <w:p w:rsidR="000F4262" w:rsidRPr="00FF14C3" w:rsidRDefault="000F4262">
      <w:pPr>
        <w:pStyle w:val="ListParagraph"/>
        <w:numPr>
          <w:ilvl w:val="0"/>
          <w:numId w:val="24"/>
        </w:numPr>
        <w:rPr>
          <w:rFonts w:ascii="Times New Roman" w:hAnsi="Times New Roman"/>
        </w:rPr>
      </w:pPr>
      <w:r>
        <w:rPr>
          <w:rFonts w:ascii="Times New Roman" w:hAnsi="Times New Roman"/>
        </w:rPr>
        <w:t xml:space="preserve">Notify </w:t>
      </w:r>
      <w:r w:rsidR="0088406E">
        <w:rPr>
          <w:rFonts w:ascii="Times New Roman" w:hAnsi="Times New Roman"/>
        </w:rPr>
        <w:t>annually those responsible for providing designees to SLAC.</w:t>
      </w:r>
      <w:r>
        <w:rPr>
          <w:rFonts w:ascii="Times New Roman" w:hAnsi="Times New Roman"/>
        </w:rPr>
        <w:t xml:space="preserve"> </w:t>
      </w:r>
    </w:p>
    <w:p w:rsidR="00483504" w:rsidRDefault="00483504" w:rsidP="004E140A">
      <w:pPr>
        <w:pStyle w:val="ListParagraph"/>
        <w:spacing w:after="0" w:line="240" w:lineRule="auto"/>
        <w:ind w:left="0"/>
        <w:rPr>
          <w:rFonts w:ascii="Times New Roman" w:hAnsi="Times New Roman"/>
        </w:rPr>
      </w:pPr>
    </w:p>
    <w:p w:rsidR="004E140A" w:rsidRPr="004E140A" w:rsidRDefault="004E140A" w:rsidP="004E140A">
      <w:pPr>
        <w:pStyle w:val="ListParagraph"/>
        <w:numPr>
          <w:ilvl w:val="0"/>
          <w:numId w:val="1"/>
        </w:numPr>
        <w:spacing w:after="0" w:line="240" w:lineRule="auto"/>
        <w:ind w:left="0"/>
        <w:contextualSpacing w:val="0"/>
        <w:rPr>
          <w:rFonts w:ascii="Times New Roman" w:hAnsi="Times New Roman"/>
          <w:b/>
          <w:u w:val="single"/>
        </w:rPr>
      </w:pPr>
      <w:r w:rsidRPr="004E140A">
        <w:rPr>
          <w:rFonts w:ascii="Times New Roman" w:hAnsi="Times New Roman"/>
          <w:u w:val="single"/>
        </w:rPr>
        <w:t>Reporting Structure</w:t>
      </w:r>
    </w:p>
    <w:p w:rsidR="004E140A" w:rsidRDefault="00F819A1" w:rsidP="004E140A">
      <w:pPr>
        <w:pStyle w:val="ListParagraph"/>
        <w:spacing w:after="0" w:line="240" w:lineRule="auto"/>
        <w:ind w:left="0"/>
        <w:contextualSpacing w:val="0"/>
        <w:rPr>
          <w:rFonts w:ascii="Times New Roman" w:hAnsi="Times New Roman"/>
        </w:rPr>
      </w:pPr>
      <w:r w:rsidRPr="00F819A1">
        <w:rPr>
          <w:rFonts w:ascii="Times New Roman" w:hAnsi="Times New Roman"/>
        </w:rPr>
        <w:t>The</w:t>
      </w:r>
      <w:r w:rsidR="00596D9A">
        <w:rPr>
          <w:rFonts w:ascii="Times New Roman" w:hAnsi="Times New Roman"/>
        </w:rPr>
        <w:t xml:space="preserve"> Student Learning Assessment Committee </w:t>
      </w:r>
      <w:r w:rsidRPr="00F819A1">
        <w:rPr>
          <w:rFonts w:ascii="Times New Roman" w:hAnsi="Times New Roman"/>
        </w:rPr>
        <w:t xml:space="preserve">reports to the </w:t>
      </w:r>
      <w:r w:rsidR="000F4262">
        <w:rPr>
          <w:rFonts w:ascii="Times New Roman" w:hAnsi="Times New Roman"/>
        </w:rPr>
        <w:t>CAO</w:t>
      </w:r>
      <w:r w:rsidRPr="00F819A1">
        <w:rPr>
          <w:rFonts w:ascii="Times New Roman" w:hAnsi="Times New Roman"/>
        </w:rPr>
        <w:t>, the IEAC, and the Council</w:t>
      </w:r>
      <w:r w:rsidR="00596D9A">
        <w:rPr>
          <w:rFonts w:ascii="Times New Roman" w:hAnsi="Times New Roman"/>
        </w:rPr>
        <w:t xml:space="preserve"> for</w:t>
      </w:r>
      <w:r w:rsidRPr="00F819A1">
        <w:rPr>
          <w:rFonts w:ascii="Times New Roman" w:hAnsi="Times New Roman"/>
        </w:rPr>
        <w:t xml:space="preserve"> </w:t>
      </w:r>
      <w:r w:rsidR="00596D9A" w:rsidRPr="00F819A1">
        <w:rPr>
          <w:rFonts w:ascii="Times New Roman" w:hAnsi="Times New Roman"/>
        </w:rPr>
        <w:t>Academic</w:t>
      </w:r>
      <w:r w:rsidR="00596D9A">
        <w:rPr>
          <w:rFonts w:ascii="Times New Roman" w:hAnsi="Times New Roman"/>
        </w:rPr>
        <w:t xml:space="preserve"> Issues</w:t>
      </w:r>
      <w:r w:rsidRPr="00F819A1">
        <w:rPr>
          <w:rFonts w:ascii="Times New Roman" w:hAnsi="Times New Roman"/>
        </w:rPr>
        <w:t>.  One or more members serve as liaisons for communication purposes to the Institutional Effectiveness Assessment Committee, the Council</w:t>
      </w:r>
      <w:r w:rsidR="00596D9A">
        <w:rPr>
          <w:rFonts w:ascii="Times New Roman" w:hAnsi="Times New Roman"/>
        </w:rPr>
        <w:t xml:space="preserve"> for </w:t>
      </w:r>
      <w:r w:rsidR="00596D9A" w:rsidRPr="00F819A1">
        <w:rPr>
          <w:rFonts w:ascii="Times New Roman" w:hAnsi="Times New Roman"/>
        </w:rPr>
        <w:t>Academic</w:t>
      </w:r>
      <w:r w:rsidR="00596D9A">
        <w:rPr>
          <w:rFonts w:ascii="Times New Roman" w:hAnsi="Times New Roman"/>
        </w:rPr>
        <w:t xml:space="preserve"> Issues</w:t>
      </w:r>
      <w:r w:rsidRPr="00F819A1">
        <w:rPr>
          <w:rFonts w:ascii="Times New Roman" w:hAnsi="Times New Roman"/>
        </w:rPr>
        <w:t xml:space="preserve">, the Student and Community Engagement </w:t>
      </w:r>
      <w:r w:rsidR="00596D9A">
        <w:rPr>
          <w:rFonts w:ascii="Times New Roman" w:hAnsi="Times New Roman"/>
        </w:rPr>
        <w:t>D</w:t>
      </w:r>
      <w:r w:rsidR="00596D9A" w:rsidRPr="00F819A1">
        <w:rPr>
          <w:rFonts w:ascii="Times New Roman" w:hAnsi="Times New Roman"/>
        </w:rPr>
        <w:t>ivision</w:t>
      </w:r>
      <w:r w:rsidRPr="00F819A1">
        <w:rPr>
          <w:rFonts w:ascii="Times New Roman" w:hAnsi="Times New Roman"/>
        </w:rPr>
        <w:t>, and to the Chairs and Deans Council</w:t>
      </w:r>
      <w:r w:rsidR="005847A9">
        <w:rPr>
          <w:rFonts w:ascii="Times New Roman" w:hAnsi="Times New Roman"/>
        </w:rPr>
        <w:t xml:space="preserve">.  </w:t>
      </w:r>
      <w:r w:rsidRPr="00FF14C3">
        <w:rPr>
          <w:rFonts w:ascii="Times New Roman" w:hAnsi="Times New Roman"/>
        </w:rPr>
        <w:t xml:space="preserve">The </w:t>
      </w:r>
      <w:r w:rsidR="00596D9A">
        <w:rPr>
          <w:rFonts w:ascii="Times New Roman" w:hAnsi="Times New Roman"/>
        </w:rPr>
        <w:t>SLAC</w:t>
      </w:r>
      <w:r w:rsidRPr="00FF14C3">
        <w:rPr>
          <w:rFonts w:ascii="Times New Roman" w:hAnsi="Times New Roman"/>
        </w:rPr>
        <w:t xml:space="preserve"> reports to the campus at large via the </w:t>
      </w:r>
      <w:r w:rsidR="00596D9A">
        <w:rPr>
          <w:rFonts w:ascii="Times New Roman" w:hAnsi="Times New Roman"/>
        </w:rPr>
        <w:t>SLAC</w:t>
      </w:r>
      <w:r w:rsidRPr="00FF14C3">
        <w:rPr>
          <w:rFonts w:ascii="Times New Roman" w:hAnsi="Times New Roman"/>
        </w:rPr>
        <w:t xml:space="preserve"> website.</w:t>
      </w:r>
    </w:p>
    <w:p w:rsidR="004E140A" w:rsidRPr="004E140A" w:rsidRDefault="004E140A" w:rsidP="004E140A">
      <w:pPr>
        <w:pStyle w:val="ListParagraph"/>
        <w:spacing w:after="0" w:line="240" w:lineRule="auto"/>
        <w:ind w:left="0"/>
        <w:contextualSpacing w:val="0"/>
        <w:rPr>
          <w:rFonts w:ascii="Times New Roman" w:hAnsi="Times New Roman"/>
          <w:b/>
          <w:u w:val="single"/>
        </w:rPr>
      </w:pPr>
    </w:p>
    <w:p w:rsidR="00EB20CF" w:rsidRPr="004E140A" w:rsidRDefault="00EB20CF" w:rsidP="00EB20CF">
      <w:pPr>
        <w:pStyle w:val="ListParagraph"/>
        <w:numPr>
          <w:ilvl w:val="0"/>
          <w:numId w:val="1"/>
        </w:numPr>
        <w:spacing w:after="0" w:line="240" w:lineRule="auto"/>
        <w:ind w:left="0"/>
        <w:contextualSpacing w:val="0"/>
        <w:rPr>
          <w:rFonts w:ascii="Times New Roman" w:hAnsi="Times New Roman"/>
          <w:b/>
          <w:u w:val="single"/>
        </w:rPr>
      </w:pPr>
      <w:r w:rsidRPr="00EB20CF">
        <w:rPr>
          <w:rFonts w:ascii="Times New Roman" w:hAnsi="Times New Roman"/>
          <w:u w:val="single"/>
        </w:rPr>
        <w:t>Committees and Subcommittees:</w:t>
      </w:r>
    </w:p>
    <w:p w:rsidR="00EB20CF" w:rsidRDefault="00DD66EC" w:rsidP="00EB20CF">
      <w:pPr>
        <w:pStyle w:val="ListParagraph"/>
        <w:spacing w:after="0" w:line="240" w:lineRule="auto"/>
        <w:ind w:left="0"/>
        <w:rPr>
          <w:rFonts w:ascii="Times New Roman" w:hAnsi="Times New Roman"/>
        </w:rPr>
      </w:pPr>
      <w:r w:rsidRPr="00BD3B24">
        <w:rPr>
          <w:rFonts w:ascii="Times New Roman" w:hAnsi="Times New Roman"/>
        </w:rPr>
        <w:t>The</w:t>
      </w:r>
      <w:r w:rsidR="00596D9A">
        <w:rPr>
          <w:rFonts w:ascii="Times New Roman" w:hAnsi="Times New Roman"/>
        </w:rPr>
        <w:t xml:space="preserve"> Student Learning Assessment Committee </w:t>
      </w:r>
      <w:r w:rsidRPr="00BD3B24">
        <w:rPr>
          <w:rFonts w:ascii="Times New Roman" w:hAnsi="Times New Roman"/>
        </w:rPr>
        <w:t xml:space="preserve">may establish </w:t>
      </w:r>
      <w:r>
        <w:rPr>
          <w:rFonts w:ascii="Times New Roman" w:hAnsi="Times New Roman"/>
        </w:rPr>
        <w:t xml:space="preserve">standing </w:t>
      </w:r>
      <w:r w:rsidRPr="00BD3B24">
        <w:rPr>
          <w:rFonts w:ascii="Times New Roman" w:hAnsi="Times New Roman"/>
        </w:rPr>
        <w:t xml:space="preserve">and </w:t>
      </w:r>
      <w:r w:rsidRPr="00F61481">
        <w:rPr>
          <w:rFonts w:ascii="Times New Roman" w:hAnsi="Times New Roman"/>
        </w:rPr>
        <w:t xml:space="preserve">ad hoc </w:t>
      </w:r>
      <w:r w:rsidRPr="00BD3B24">
        <w:rPr>
          <w:rFonts w:ascii="Times New Roman" w:hAnsi="Times New Roman"/>
        </w:rPr>
        <w:t>committees from among its membership, and it may include on these committees representatives from any area of the campus or the larger community, as it chooses.   Creation of such committees will be accompanied by a specific charge or mission, a constituent list, and a time of expiration, where appropriate.  At least one member of the</w:t>
      </w:r>
      <w:r w:rsidR="00596D9A">
        <w:rPr>
          <w:rFonts w:ascii="Times New Roman" w:hAnsi="Times New Roman"/>
        </w:rPr>
        <w:t xml:space="preserve"> Student Learning Assessment Committee </w:t>
      </w:r>
      <w:r w:rsidRPr="00BD3B24">
        <w:rPr>
          <w:rFonts w:ascii="Times New Roman" w:hAnsi="Times New Roman"/>
        </w:rPr>
        <w:t>must serve as a liaison to the larger Committee for each subcommittee established.</w:t>
      </w:r>
    </w:p>
    <w:p w:rsidR="00D967F6" w:rsidRDefault="00D967F6" w:rsidP="0074799E">
      <w:pPr>
        <w:pStyle w:val="ListParagraph"/>
        <w:spacing w:after="0" w:line="240" w:lineRule="auto"/>
        <w:ind w:left="0"/>
        <w:rPr>
          <w:rFonts w:ascii="Times New Roman" w:hAnsi="Times New Roman"/>
        </w:rPr>
      </w:pPr>
      <w:r>
        <w:rPr>
          <w:rFonts w:ascii="Times New Roman" w:hAnsi="Times New Roman"/>
        </w:rPr>
        <w:tab/>
        <w:t xml:space="preserve">There will be a standing </w:t>
      </w:r>
      <w:r w:rsidR="00F61481">
        <w:rPr>
          <w:rFonts w:ascii="Times New Roman" w:hAnsi="Times New Roman"/>
        </w:rPr>
        <w:t>sub</w:t>
      </w:r>
      <w:r>
        <w:rPr>
          <w:rFonts w:ascii="Times New Roman" w:hAnsi="Times New Roman"/>
        </w:rPr>
        <w:t>committee on General Education Assessment chaired by</w:t>
      </w:r>
      <w:r w:rsidR="00F61481">
        <w:rPr>
          <w:rFonts w:ascii="Times New Roman" w:hAnsi="Times New Roman"/>
        </w:rPr>
        <w:t xml:space="preserve"> the Dean of Liberal Arts or designee.</w:t>
      </w:r>
    </w:p>
    <w:p w:rsidR="00EB20CF" w:rsidRDefault="00DD66EC" w:rsidP="00EB20CF">
      <w:pPr>
        <w:pStyle w:val="ListParagraph"/>
        <w:spacing w:after="0" w:line="240" w:lineRule="auto"/>
        <w:ind w:left="0"/>
        <w:rPr>
          <w:rFonts w:ascii="Times New Roman" w:hAnsi="Times New Roman"/>
          <w:i/>
        </w:rPr>
      </w:pPr>
      <w:r w:rsidRPr="00BD3B24">
        <w:rPr>
          <w:rFonts w:ascii="Times New Roman" w:hAnsi="Times New Roman"/>
        </w:rPr>
        <w:t xml:space="preserve"> </w:t>
      </w:r>
    </w:p>
    <w:p w:rsidR="00EB20CF" w:rsidRDefault="006C004F" w:rsidP="00EB20CF">
      <w:pPr>
        <w:pStyle w:val="ListParagraph"/>
        <w:numPr>
          <w:ilvl w:val="0"/>
          <w:numId w:val="1"/>
        </w:numPr>
        <w:spacing w:after="0" w:line="240" w:lineRule="auto"/>
        <w:ind w:left="0"/>
        <w:rPr>
          <w:rFonts w:ascii="Times New Roman" w:hAnsi="Times New Roman"/>
          <w:b/>
          <w:u w:val="single"/>
        </w:rPr>
      </w:pPr>
      <w:r w:rsidRPr="00BD3B24">
        <w:rPr>
          <w:rFonts w:ascii="Times New Roman" w:hAnsi="Times New Roman"/>
          <w:u w:val="single"/>
        </w:rPr>
        <w:t>Meeting Times:</w:t>
      </w:r>
    </w:p>
    <w:p w:rsidR="00EB20CF" w:rsidRDefault="00E82F3E" w:rsidP="00EB20CF">
      <w:pPr>
        <w:pStyle w:val="ListParagraph"/>
        <w:spacing w:after="0" w:line="240" w:lineRule="auto"/>
        <w:ind w:left="0"/>
        <w:rPr>
          <w:rFonts w:ascii="Times New Roman" w:hAnsi="Times New Roman"/>
          <w:b/>
          <w:u w:val="single"/>
        </w:rPr>
      </w:pPr>
      <w:r>
        <w:rPr>
          <w:rFonts w:ascii="Times New Roman" w:hAnsi="Times New Roman"/>
        </w:rPr>
        <w:t xml:space="preserve">          </w:t>
      </w:r>
      <w:r w:rsidR="00BF4686">
        <w:rPr>
          <w:rFonts w:ascii="Times New Roman" w:hAnsi="Times New Roman"/>
        </w:rPr>
        <w:t>The regular m</w:t>
      </w:r>
      <w:r>
        <w:rPr>
          <w:rFonts w:ascii="Times New Roman" w:hAnsi="Times New Roman"/>
        </w:rPr>
        <w:t>e</w:t>
      </w:r>
      <w:r w:rsidR="00BF4686">
        <w:rPr>
          <w:rFonts w:ascii="Times New Roman" w:hAnsi="Times New Roman"/>
        </w:rPr>
        <w:t>etings of the</w:t>
      </w:r>
      <w:r w:rsidR="00596D9A">
        <w:rPr>
          <w:rFonts w:ascii="Times New Roman" w:hAnsi="Times New Roman"/>
        </w:rPr>
        <w:t xml:space="preserve"> Student Learning Assessment Committee </w:t>
      </w:r>
      <w:r w:rsidR="00BF4686">
        <w:rPr>
          <w:rFonts w:ascii="Times New Roman" w:hAnsi="Times New Roman"/>
        </w:rPr>
        <w:t xml:space="preserve">will be held one to four times monthly, depending on the number and urgency of its current tasks.   </w:t>
      </w:r>
      <w:r w:rsidR="00BF4686" w:rsidRPr="00FF14C3">
        <w:rPr>
          <w:rFonts w:ascii="Times New Roman" w:hAnsi="Times New Roman"/>
        </w:rPr>
        <w:t>A meeting time will be set at the beginning of each semester,</w:t>
      </w:r>
      <w:r w:rsidR="00BF4686">
        <w:rPr>
          <w:rFonts w:ascii="Times New Roman" w:hAnsi="Times New Roman"/>
        </w:rPr>
        <w:t xml:space="preserve"> based on the times that best fit the current membership’s schedules.  When possible, a tentative schedule of meetings for the semester will be distributed to the membership at the beginning of the semester.  Unscheduled special meetings may be called by the chair or the </w:t>
      </w:r>
      <w:r w:rsidR="000F4262">
        <w:rPr>
          <w:rFonts w:ascii="Times New Roman" w:hAnsi="Times New Roman"/>
        </w:rPr>
        <w:t>CAO</w:t>
      </w:r>
      <w:r w:rsidR="00BF4686">
        <w:rPr>
          <w:rFonts w:ascii="Times New Roman" w:hAnsi="Times New Roman"/>
        </w:rPr>
        <w:t>.</w:t>
      </w:r>
      <w:r w:rsidR="00BF4686">
        <w:rPr>
          <w:rFonts w:ascii="Times New Roman" w:hAnsi="Times New Roman"/>
        </w:rPr>
        <w:br/>
      </w:r>
    </w:p>
    <w:p w:rsidR="00EB20CF" w:rsidRPr="00EB20CF" w:rsidRDefault="006C004F" w:rsidP="00EB20CF">
      <w:pPr>
        <w:pStyle w:val="ListParagraph"/>
        <w:numPr>
          <w:ilvl w:val="0"/>
          <w:numId w:val="1"/>
        </w:numPr>
        <w:spacing w:after="0" w:line="240" w:lineRule="auto"/>
        <w:ind w:left="0"/>
        <w:rPr>
          <w:rFonts w:ascii="Times New Roman" w:hAnsi="Times New Roman"/>
          <w:b/>
        </w:rPr>
      </w:pPr>
      <w:r w:rsidRPr="00BD3B24">
        <w:rPr>
          <w:rFonts w:ascii="Times New Roman" w:hAnsi="Times New Roman"/>
          <w:u w:val="single"/>
        </w:rPr>
        <w:t>Establishments of a Quorum for Committee Business:</w:t>
      </w:r>
      <w:r w:rsidR="00481EE6" w:rsidRPr="00BD3B24">
        <w:rPr>
          <w:rFonts w:ascii="Times New Roman" w:hAnsi="Times New Roman"/>
          <w:u w:val="single"/>
        </w:rPr>
        <w:t xml:space="preserve"> </w:t>
      </w:r>
    </w:p>
    <w:p w:rsidR="00EB20CF" w:rsidRDefault="00EB20CF" w:rsidP="00EB20CF">
      <w:pPr>
        <w:pStyle w:val="ListParagraph"/>
        <w:spacing w:after="0" w:line="240" w:lineRule="auto"/>
        <w:ind w:left="0"/>
        <w:rPr>
          <w:rFonts w:ascii="Times New Roman" w:hAnsi="Times New Roman"/>
        </w:rPr>
      </w:pPr>
      <w:r w:rsidRPr="00EB20CF">
        <w:rPr>
          <w:rFonts w:ascii="Times New Roman" w:hAnsi="Times New Roman"/>
        </w:rPr>
        <w:t xml:space="preserve">          </w:t>
      </w:r>
      <w:r w:rsidR="00F819A1" w:rsidRPr="00FF14C3">
        <w:rPr>
          <w:rFonts w:ascii="Times New Roman" w:hAnsi="Times New Roman"/>
        </w:rPr>
        <w:t xml:space="preserve">Attendance of at least 60% of the membership is required to approve recommendations for forwarding to the </w:t>
      </w:r>
      <w:r w:rsidR="000F4262">
        <w:rPr>
          <w:rFonts w:ascii="Times New Roman" w:hAnsi="Times New Roman"/>
        </w:rPr>
        <w:t>CAO</w:t>
      </w:r>
      <w:r w:rsidR="00F819A1" w:rsidRPr="00FF14C3">
        <w:rPr>
          <w:rFonts w:ascii="Times New Roman" w:hAnsi="Times New Roman"/>
        </w:rPr>
        <w:t xml:space="preserve"> and/or Council</w:t>
      </w:r>
      <w:r w:rsidR="001F2338">
        <w:rPr>
          <w:rFonts w:ascii="Times New Roman" w:hAnsi="Times New Roman"/>
        </w:rPr>
        <w:t xml:space="preserve"> for </w:t>
      </w:r>
      <w:r w:rsidR="001F2338" w:rsidRPr="00FF14C3">
        <w:rPr>
          <w:rFonts w:ascii="Times New Roman" w:hAnsi="Times New Roman"/>
        </w:rPr>
        <w:t>Academic</w:t>
      </w:r>
      <w:r w:rsidR="001F2338">
        <w:rPr>
          <w:rFonts w:ascii="Times New Roman" w:hAnsi="Times New Roman"/>
        </w:rPr>
        <w:t xml:space="preserve"> Issues</w:t>
      </w:r>
      <w:r w:rsidR="00F819A1" w:rsidRPr="00FF14C3">
        <w:rPr>
          <w:rFonts w:ascii="Times New Roman" w:hAnsi="Times New Roman"/>
        </w:rPr>
        <w:t>.</w:t>
      </w:r>
    </w:p>
    <w:p w:rsidR="001F2338" w:rsidRDefault="001F2338" w:rsidP="00EB20CF">
      <w:pPr>
        <w:pStyle w:val="ListParagraph"/>
        <w:spacing w:after="0" w:line="240" w:lineRule="auto"/>
        <w:ind w:left="0"/>
        <w:rPr>
          <w:rFonts w:ascii="Times New Roman" w:hAnsi="Times New Roman"/>
          <w:b/>
        </w:rPr>
      </w:pPr>
    </w:p>
    <w:p w:rsidR="00EB20CF" w:rsidRDefault="006C004F" w:rsidP="00EB20CF">
      <w:pPr>
        <w:pStyle w:val="ListParagraph"/>
        <w:numPr>
          <w:ilvl w:val="0"/>
          <w:numId w:val="1"/>
        </w:numPr>
        <w:spacing w:after="0" w:line="240" w:lineRule="auto"/>
        <w:ind w:left="0"/>
        <w:rPr>
          <w:rFonts w:ascii="Times New Roman" w:hAnsi="Times New Roman"/>
          <w:b/>
          <w:u w:val="single"/>
        </w:rPr>
      </w:pPr>
      <w:r w:rsidRPr="00BD3B24">
        <w:rPr>
          <w:rFonts w:ascii="Times New Roman" w:hAnsi="Times New Roman"/>
          <w:u w:val="single"/>
        </w:rPr>
        <w:t>Rules of Order:</w:t>
      </w:r>
    </w:p>
    <w:p w:rsidR="00C07668" w:rsidRDefault="00E82F3E" w:rsidP="00D34AEB">
      <w:pPr>
        <w:pStyle w:val="ListParagraph"/>
        <w:spacing w:after="0" w:line="240" w:lineRule="auto"/>
        <w:ind w:left="0"/>
        <w:rPr>
          <w:rFonts w:ascii="Times New Roman" w:hAnsi="Times New Roman"/>
        </w:rPr>
      </w:pPr>
      <w:r>
        <w:rPr>
          <w:rFonts w:ascii="Times New Roman" w:hAnsi="Times New Roman"/>
        </w:rPr>
        <w:t xml:space="preserve">          </w:t>
      </w:r>
      <w:r w:rsidR="00BF4686">
        <w:rPr>
          <w:rFonts w:ascii="Times New Roman" w:hAnsi="Times New Roman"/>
        </w:rPr>
        <w:t xml:space="preserve">The meetings </w:t>
      </w:r>
      <w:r>
        <w:rPr>
          <w:rFonts w:ascii="Times New Roman" w:hAnsi="Times New Roman"/>
        </w:rPr>
        <w:t>o</w:t>
      </w:r>
      <w:r w:rsidR="00BF4686">
        <w:rPr>
          <w:rFonts w:ascii="Times New Roman" w:hAnsi="Times New Roman"/>
        </w:rPr>
        <w:t>f the</w:t>
      </w:r>
      <w:r w:rsidR="00596D9A">
        <w:rPr>
          <w:rFonts w:ascii="Times New Roman" w:hAnsi="Times New Roman"/>
        </w:rPr>
        <w:t xml:space="preserve"> Student Learning Assessment Committee</w:t>
      </w:r>
      <w:r w:rsidR="001F2338">
        <w:rPr>
          <w:rFonts w:ascii="Times New Roman" w:hAnsi="Times New Roman"/>
        </w:rPr>
        <w:t xml:space="preserve"> </w:t>
      </w:r>
      <w:r w:rsidR="00BF4686">
        <w:rPr>
          <w:rFonts w:ascii="Times New Roman" w:hAnsi="Times New Roman"/>
        </w:rPr>
        <w:t xml:space="preserve">of Broome Community College shall generally use an informal process wherein consensus is sought and obtained from among voting members </w:t>
      </w:r>
      <w:r w:rsidR="00BF4686">
        <w:rPr>
          <w:rFonts w:ascii="Times New Roman" w:hAnsi="Times New Roman"/>
        </w:rPr>
        <w:lastRenderedPageBreak/>
        <w:t>attending.  Decisions on issues where consensus cannot be reached will be decided by a simple majority vote of the members in attendance.</w:t>
      </w:r>
    </w:p>
    <w:sectPr w:rsidR="00C07668" w:rsidSect="00D34AEB">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B6" w:rsidRDefault="004175B6" w:rsidP="00DD66EC">
      <w:pPr>
        <w:spacing w:after="0" w:line="240" w:lineRule="auto"/>
      </w:pPr>
      <w:r>
        <w:separator/>
      </w:r>
    </w:p>
  </w:endnote>
  <w:endnote w:type="continuationSeparator" w:id="0">
    <w:p w:rsidR="004175B6" w:rsidRDefault="004175B6" w:rsidP="00DD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A9" w:rsidRDefault="00512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62" w:rsidRDefault="000F4262" w:rsidP="00F23AE5">
    <w:pPr>
      <w:pStyle w:val="Footer"/>
      <w:tabs>
        <w:tab w:val="clear" w:pos="4680"/>
        <w:tab w:val="clear" w:pos="9360"/>
        <w:tab w:val="center" w:pos="4968"/>
        <w:tab w:val="right" w:pos="9936"/>
      </w:tabs>
    </w:pPr>
    <w:r>
      <w:t xml:space="preserve">Revised </w:t>
    </w:r>
    <w:r w:rsidR="005128A9">
      <w:t>28 September</w:t>
    </w:r>
    <w:r>
      <w:t xml:space="preserve">, </w:t>
    </w:r>
    <w:r>
      <w:t>201</w:t>
    </w:r>
    <w:r w:rsidR="005128A9">
      <w:t>2</w:t>
    </w:r>
    <w:bookmarkStart w:id="0" w:name="_GoBack"/>
    <w:bookmarkEnd w:id="0"/>
    <w:r>
      <w:t xml:space="preserve">                                                                                                                                         </w:t>
    </w:r>
    <w:r w:rsidR="001D1592">
      <w:fldChar w:fldCharType="begin"/>
    </w:r>
    <w:r w:rsidR="001D1592">
      <w:instrText xml:space="preserve"> PAGE  \* Arabic  \* MERGEFORMAT </w:instrText>
    </w:r>
    <w:r w:rsidR="001D1592">
      <w:fldChar w:fldCharType="separate"/>
    </w:r>
    <w:r w:rsidR="005128A9">
      <w:rPr>
        <w:noProof/>
      </w:rPr>
      <w:t>1</w:t>
    </w:r>
    <w:r w:rsidR="001D159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A9" w:rsidRDefault="0051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B6" w:rsidRDefault="004175B6" w:rsidP="00DD66EC">
      <w:pPr>
        <w:spacing w:after="0" w:line="240" w:lineRule="auto"/>
      </w:pPr>
      <w:r>
        <w:separator/>
      </w:r>
    </w:p>
  </w:footnote>
  <w:footnote w:type="continuationSeparator" w:id="0">
    <w:p w:rsidR="004175B6" w:rsidRDefault="004175B6" w:rsidP="00DD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A9" w:rsidRDefault="00512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A9" w:rsidRDefault="00512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A9" w:rsidRDefault="00512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AF4"/>
    <w:multiLevelType w:val="hybridMultilevel"/>
    <w:tmpl w:val="41ACE22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12683"/>
    <w:multiLevelType w:val="hybridMultilevel"/>
    <w:tmpl w:val="60CE36C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E62FAC"/>
    <w:multiLevelType w:val="hybridMultilevel"/>
    <w:tmpl w:val="1A70A166"/>
    <w:lvl w:ilvl="0" w:tplc="A3686D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7905AE"/>
    <w:multiLevelType w:val="hybridMultilevel"/>
    <w:tmpl w:val="2D962E28"/>
    <w:lvl w:ilvl="0" w:tplc="ED101176">
      <w:start w:val="1"/>
      <w:numFmt w:val="upperRoman"/>
      <w:lvlText w:val="%1."/>
      <w:lvlJc w:val="left"/>
      <w:pPr>
        <w:ind w:left="3330" w:hanging="720"/>
      </w:pPr>
      <w:rPr>
        <w:rFonts w:ascii="Times New Roman" w:hAnsi="Times New Roman" w:hint="default"/>
        <w:b/>
        <w:i w:val="0"/>
        <w:sz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366740C"/>
    <w:multiLevelType w:val="hybridMultilevel"/>
    <w:tmpl w:val="9C54CB48"/>
    <w:lvl w:ilvl="0" w:tplc="4E125954">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C15882"/>
    <w:multiLevelType w:val="hybridMultilevel"/>
    <w:tmpl w:val="8F58A82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CD3939"/>
    <w:multiLevelType w:val="hybridMultilevel"/>
    <w:tmpl w:val="FF82A346"/>
    <w:lvl w:ilvl="0" w:tplc="A3686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BD73D2"/>
    <w:multiLevelType w:val="hybridMultilevel"/>
    <w:tmpl w:val="00C2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EF1582"/>
    <w:multiLevelType w:val="hybridMultilevel"/>
    <w:tmpl w:val="6AD605A6"/>
    <w:lvl w:ilvl="0" w:tplc="A3686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28082D"/>
    <w:multiLevelType w:val="hybridMultilevel"/>
    <w:tmpl w:val="A7305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7A69DD"/>
    <w:multiLevelType w:val="hybridMultilevel"/>
    <w:tmpl w:val="17C05E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E6312"/>
    <w:multiLevelType w:val="hybridMultilevel"/>
    <w:tmpl w:val="F334CE36"/>
    <w:lvl w:ilvl="0" w:tplc="A3686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A26853"/>
    <w:multiLevelType w:val="hybridMultilevel"/>
    <w:tmpl w:val="2FE02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2A3C6E"/>
    <w:multiLevelType w:val="hybridMultilevel"/>
    <w:tmpl w:val="ECF0548C"/>
    <w:lvl w:ilvl="0" w:tplc="A3686D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5633E3"/>
    <w:multiLevelType w:val="hybridMultilevel"/>
    <w:tmpl w:val="9E0E038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961675"/>
    <w:multiLevelType w:val="hybridMultilevel"/>
    <w:tmpl w:val="9508C17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826023"/>
    <w:multiLevelType w:val="hybridMultilevel"/>
    <w:tmpl w:val="CF36E1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D7775BF"/>
    <w:multiLevelType w:val="hybridMultilevel"/>
    <w:tmpl w:val="F3A22D6C"/>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61816036"/>
    <w:multiLevelType w:val="hybridMultilevel"/>
    <w:tmpl w:val="A6D6DD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BE0F66"/>
    <w:multiLevelType w:val="hybridMultilevel"/>
    <w:tmpl w:val="D746594A"/>
    <w:lvl w:ilvl="0" w:tplc="4E12595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DA3C0A"/>
    <w:multiLevelType w:val="hybridMultilevel"/>
    <w:tmpl w:val="4984A8FE"/>
    <w:lvl w:ilvl="0" w:tplc="A3686D76">
      <w:start w:val="1"/>
      <w:numFmt w:val="bullet"/>
      <w:lvlText w:val=""/>
      <w:lvlJc w:val="left"/>
      <w:pPr>
        <w:ind w:left="1800" w:hanging="360"/>
      </w:pPr>
      <w:rPr>
        <w:rFonts w:ascii="Symbol" w:hAnsi="Symbol" w:hint="default"/>
      </w:rPr>
    </w:lvl>
    <w:lvl w:ilvl="1" w:tplc="A3686D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D7515"/>
    <w:multiLevelType w:val="hybridMultilevel"/>
    <w:tmpl w:val="D6D8DBDE"/>
    <w:lvl w:ilvl="0" w:tplc="4E125954">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C46519"/>
    <w:multiLevelType w:val="hybridMultilevel"/>
    <w:tmpl w:val="96DCF6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F66EF7"/>
    <w:multiLevelType w:val="hybridMultilevel"/>
    <w:tmpl w:val="83B8A6D2"/>
    <w:lvl w:ilvl="0" w:tplc="10FCE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206263"/>
    <w:multiLevelType w:val="hybridMultilevel"/>
    <w:tmpl w:val="6DACFAC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2A276D"/>
    <w:multiLevelType w:val="hybridMultilevel"/>
    <w:tmpl w:val="8190FD0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9534490"/>
    <w:multiLevelType w:val="hybridMultilevel"/>
    <w:tmpl w:val="21A4F888"/>
    <w:lvl w:ilvl="0" w:tplc="A65C9DAC">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5"/>
  </w:num>
  <w:num w:numId="4">
    <w:abstractNumId w:val="16"/>
  </w:num>
  <w:num w:numId="5">
    <w:abstractNumId w:val="5"/>
  </w:num>
  <w:num w:numId="6">
    <w:abstractNumId w:val="18"/>
  </w:num>
  <w:num w:numId="7">
    <w:abstractNumId w:val="22"/>
  </w:num>
  <w:num w:numId="8">
    <w:abstractNumId w:val="24"/>
  </w:num>
  <w:num w:numId="9">
    <w:abstractNumId w:val="20"/>
  </w:num>
  <w:num w:numId="10">
    <w:abstractNumId w:val="13"/>
  </w:num>
  <w:num w:numId="11">
    <w:abstractNumId w:val="2"/>
  </w:num>
  <w:num w:numId="12">
    <w:abstractNumId w:val="17"/>
  </w:num>
  <w:num w:numId="13">
    <w:abstractNumId w:val="10"/>
  </w:num>
  <w:num w:numId="14">
    <w:abstractNumId w:val="0"/>
  </w:num>
  <w:num w:numId="15">
    <w:abstractNumId w:val="19"/>
  </w:num>
  <w:num w:numId="16">
    <w:abstractNumId w:val="4"/>
  </w:num>
  <w:num w:numId="17">
    <w:abstractNumId w:val="21"/>
  </w:num>
  <w:num w:numId="18">
    <w:abstractNumId w:val="15"/>
  </w:num>
  <w:num w:numId="19">
    <w:abstractNumId w:val="1"/>
  </w:num>
  <w:num w:numId="20">
    <w:abstractNumId w:val="14"/>
  </w:num>
  <w:num w:numId="21">
    <w:abstractNumId w:val="6"/>
  </w:num>
  <w:num w:numId="22">
    <w:abstractNumId w:val="8"/>
  </w:num>
  <w:num w:numId="23">
    <w:abstractNumId w:val="11"/>
  </w:num>
  <w:num w:numId="24">
    <w:abstractNumId w:val="26"/>
  </w:num>
  <w:num w:numId="25">
    <w:abstractNumId w:val="12"/>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4F"/>
    <w:rsid w:val="0002463D"/>
    <w:rsid w:val="0005046B"/>
    <w:rsid w:val="000A3CEF"/>
    <w:rsid w:val="000C797C"/>
    <w:rsid w:val="000E3F9D"/>
    <w:rsid w:val="000F4262"/>
    <w:rsid w:val="00103172"/>
    <w:rsid w:val="00110774"/>
    <w:rsid w:val="0012534E"/>
    <w:rsid w:val="001270C9"/>
    <w:rsid w:val="001377BE"/>
    <w:rsid w:val="001D1592"/>
    <w:rsid w:val="001D5537"/>
    <w:rsid w:val="001F2338"/>
    <w:rsid w:val="00204CE2"/>
    <w:rsid w:val="00212698"/>
    <w:rsid w:val="00220AAC"/>
    <w:rsid w:val="00261761"/>
    <w:rsid w:val="00284F3B"/>
    <w:rsid w:val="002B03C8"/>
    <w:rsid w:val="002B4AC7"/>
    <w:rsid w:val="002B6A60"/>
    <w:rsid w:val="002F6B91"/>
    <w:rsid w:val="00313D06"/>
    <w:rsid w:val="003204EE"/>
    <w:rsid w:val="00321B75"/>
    <w:rsid w:val="003E44CB"/>
    <w:rsid w:val="003F6594"/>
    <w:rsid w:val="00401B8C"/>
    <w:rsid w:val="00406131"/>
    <w:rsid w:val="004175B6"/>
    <w:rsid w:val="004359A8"/>
    <w:rsid w:val="004535DA"/>
    <w:rsid w:val="0045376A"/>
    <w:rsid w:val="004573DD"/>
    <w:rsid w:val="004743F7"/>
    <w:rsid w:val="00477445"/>
    <w:rsid w:val="00481EE6"/>
    <w:rsid w:val="00483504"/>
    <w:rsid w:val="00486213"/>
    <w:rsid w:val="00493C38"/>
    <w:rsid w:val="004D2463"/>
    <w:rsid w:val="004E140A"/>
    <w:rsid w:val="004E66D2"/>
    <w:rsid w:val="004F5488"/>
    <w:rsid w:val="00511BFA"/>
    <w:rsid w:val="005128A9"/>
    <w:rsid w:val="00571E76"/>
    <w:rsid w:val="00576466"/>
    <w:rsid w:val="005847A9"/>
    <w:rsid w:val="00596D9A"/>
    <w:rsid w:val="005A33ED"/>
    <w:rsid w:val="005B5383"/>
    <w:rsid w:val="005B7390"/>
    <w:rsid w:val="005C0413"/>
    <w:rsid w:val="005C1C66"/>
    <w:rsid w:val="005E1C66"/>
    <w:rsid w:val="00620225"/>
    <w:rsid w:val="00625999"/>
    <w:rsid w:val="006A70C8"/>
    <w:rsid w:val="006C004F"/>
    <w:rsid w:val="006C09AC"/>
    <w:rsid w:val="0074799E"/>
    <w:rsid w:val="0075722F"/>
    <w:rsid w:val="00775F37"/>
    <w:rsid w:val="0078721D"/>
    <w:rsid w:val="007A1DB6"/>
    <w:rsid w:val="007E1D9B"/>
    <w:rsid w:val="00820E88"/>
    <w:rsid w:val="00831EBF"/>
    <w:rsid w:val="00835E8B"/>
    <w:rsid w:val="00863A13"/>
    <w:rsid w:val="008701C5"/>
    <w:rsid w:val="0088406E"/>
    <w:rsid w:val="008B3CFA"/>
    <w:rsid w:val="00952D68"/>
    <w:rsid w:val="00960858"/>
    <w:rsid w:val="00962D3B"/>
    <w:rsid w:val="00977019"/>
    <w:rsid w:val="00980F13"/>
    <w:rsid w:val="009F4935"/>
    <w:rsid w:val="009F544D"/>
    <w:rsid w:val="00A06219"/>
    <w:rsid w:val="00A07C88"/>
    <w:rsid w:val="00A11A6C"/>
    <w:rsid w:val="00A16160"/>
    <w:rsid w:val="00A33B34"/>
    <w:rsid w:val="00A67009"/>
    <w:rsid w:val="00A831DF"/>
    <w:rsid w:val="00A86005"/>
    <w:rsid w:val="00AC38D6"/>
    <w:rsid w:val="00B23BF5"/>
    <w:rsid w:val="00B561C3"/>
    <w:rsid w:val="00BA45EC"/>
    <w:rsid w:val="00BC59A0"/>
    <w:rsid w:val="00BD3B24"/>
    <w:rsid w:val="00BF4686"/>
    <w:rsid w:val="00C035F0"/>
    <w:rsid w:val="00C07668"/>
    <w:rsid w:val="00C2745A"/>
    <w:rsid w:val="00C3294C"/>
    <w:rsid w:val="00C67D4A"/>
    <w:rsid w:val="00C81DB2"/>
    <w:rsid w:val="00CE73EB"/>
    <w:rsid w:val="00D111FA"/>
    <w:rsid w:val="00D153B8"/>
    <w:rsid w:val="00D33327"/>
    <w:rsid w:val="00D34AEB"/>
    <w:rsid w:val="00D45654"/>
    <w:rsid w:val="00D474EB"/>
    <w:rsid w:val="00D55B08"/>
    <w:rsid w:val="00D60E1E"/>
    <w:rsid w:val="00D857E4"/>
    <w:rsid w:val="00D95709"/>
    <w:rsid w:val="00D967F6"/>
    <w:rsid w:val="00D97734"/>
    <w:rsid w:val="00DA6DDC"/>
    <w:rsid w:val="00DC487B"/>
    <w:rsid w:val="00DD66EC"/>
    <w:rsid w:val="00E02A4D"/>
    <w:rsid w:val="00E03E35"/>
    <w:rsid w:val="00E10A9B"/>
    <w:rsid w:val="00E2546C"/>
    <w:rsid w:val="00E35569"/>
    <w:rsid w:val="00E82F3E"/>
    <w:rsid w:val="00E84CE5"/>
    <w:rsid w:val="00EA20E9"/>
    <w:rsid w:val="00EB20CF"/>
    <w:rsid w:val="00ED4A8D"/>
    <w:rsid w:val="00F12595"/>
    <w:rsid w:val="00F2140E"/>
    <w:rsid w:val="00F23AE5"/>
    <w:rsid w:val="00F24E22"/>
    <w:rsid w:val="00F423CE"/>
    <w:rsid w:val="00F514E2"/>
    <w:rsid w:val="00F61481"/>
    <w:rsid w:val="00F80FD4"/>
    <w:rsid w:val="00F819A1"/>
    <w:rsid w:val="00FF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4F"/>
    <w:pPr>
      <w:ind w:left="720"/>
      <w:contextualSpacing/>
    </w:pPr>
  </w:style>
  <w:style w:type="paragraph" w:styleId="BalloonText">
    <w:name w:val="Balloon Text"/>
    <w:basedOn w:val="Normal"/>
    <w:link w:val="BalloonTextChar"/>
    <w:uiPriority w:val="99"/>
    <w:semiHidden/>
    <w:unhideWhenUsed/>
    <w:rsid w:val="0010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72"/>
    <w:rPr>
      <w:rFonts w:ascii="Tahoma" w:hAnsi="Tahoma" w:cs="Tahoma"/>
      <w:sz w:val="16"/>
      <w:szCs w:val="16"/>
    </w:rPr>
  </w:style>
  <w:style w:type="paragraph" w:styleId="Header">
    <w:name w:val="header"/>
    <w:basedOn w:val="Normal"/>
    <w:link w:val="HeaderChar"/>
    <w:uiPriority w:val="99"/>
    <w:unhideWhenUsed/>
    <w:rsid w:val="00DD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EC"/>
  </w:style>
  <w:style w:type="paragraph" w:styleId="Footer">
    <w:name w:val="footer"/>
    <w:basedOn w:val="Normal"/>
    <w:link w:val="FooterChar"/>
    <w:uiPriority w:val="99"/>
    <w:unhideWhenUsed/>
    <w:rsid w:val="00DD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EC"/>
  </w:style>
  <w:style w:type="paragraph" w:styleId="Revision">
    <w:name w:val="Revision"/>
    <w:hidden/>
    <w:uiPriority w:val="99"/>
    <w:semiHidden/>
    <w:rsid w:val="00401B8C"/>
    <w:rPr>
      <w:sz w:val="22"/>
      <w:szCs w:val="22"/>
    </w:rPr>
  </w:style>
  <w:style w:type="character" w:styleId="CommentReference">
    <w:name w:val="annotation reference"/>
    <w:basedOn w:val="DefaultParagraphFont"/>
    <w:uiPriority w:val="99"/>
    <w:semiHidden/>
    <w:unhideWhenUsed/>
    <w:rsid w:val="009F544D"/>
    <w:rPr>
      <w:sz w:val="16"/>
      <w:szCs w:val="16"/>
    </w:rPr>
  </w:style>
  <w:style w:type="paragraph" w:styleId="CommentText">
    <w:name w:val="annotation text"/>
    <w:basedOn w:val="Normal"/>
    <w:link w:val="CommentTextChar"/>
    <w:uiPriority w:val="99"/>
    <w:semiHidden/>
    <w:unhideWhenUsed/>
    <w:rsid w:val="009F544D"/>
    <w:pPr>
      <w:spacing w:line="240" w:lineRule="auto"/>
    </w:pPr>
    <w:rPr>
      <w:sz w:val="20"/>
      <w:szCs w:val="20"/>
    </w:rPr>
  </w:style>
  <w:style w:type="character" w:customStyle="1" w:styleId="CommentTextChar">
    <w:name w:val="Comment Text Char"/>
    <w:basedOn w:val="DefaultParagraphFont"/>
    <w:link w:val="CommentText"/>
    <w:uiPriority w:val="99"/>
    <w:semiHidden/>
    <w:rsid w:val="009F544D"/>
  </w:style>
  <w:style w:type="paragraph" w:styleId="CommentSubject">
    <w:name w:val="annotation subject"/>
    <w:basedOn w:val="CommentText"/>
    <w:next w:val="CommentText"/>
    <w:link w:val="CommentSubjectChar"/>
    <w:uiPriority w:val="99"/>
    <w:semiHidden/>
    <w:unhideWhenUsed/>
    <w:rsid w:val="009F544D"/>
    <w:rPr>
      <w:b/>
      <w:bCs/>
    </w:rPr>
  </w:style>
  <w:style w:type="character" w:customStyle="1" w:styleId="CommentSubjectChar">
    <w:name w:val="Comment Subject Char"/>
    <w:basedOn w:val="CommentTextChar"/>
    <w:link w:val="CommentSubject"/>
    <w:uiPriority w:val="99"/>
    <w:semiHidden/>
    <w:rsid w:val="009F54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04F"/>
    <w:pPr>
      <w:ind w:left="720"/>
      <w:contextualSpacing/>
    </w:pPr>
  </w:style>
  <w:style w:type="paragraph" w:styleId="BalloonText">
    <w:name w:val="Balloon Text"/>
    <w:basedOn w:val="Normal"/>
    <w:link w:val="BalloonTextChar"/>
    <w:uiPriority w:val="99"/>
    <w:semiHidden/>
    <w:unhideWhenUsed/>
    <w:rsid w:val="0010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72"/>
    <w:rPr>
      <w:rFonts w:ascii="Tahoma" w:hAnsi="Tahoma" w:cs="Tahoma"/>
      <w:sz w:val="16"/>
      <w:szCs w:val="16"/>
    </w:rPr>
  </w:style>
  <w:style w:type="paragraph" w:styleId="Header">
    <w:name w:val="header"/>
    <w:basedOn w:val="Normal"/>
    <w:link w:val="HeaderChar"/>
    <w:uiPriority w:val="99"/>
    <w:unhideWhenUsed/>
    <w:rsid w:val="00DD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EC"/>
  </w:style>
  <w:style w:type="paragraph" w:styleId="Footer">
    <w:name w:val="footer"/>
    <w:basedOn w:val="Normal"/>
    <w:link w:val="FooterChar"/>
    <w:uiPriority w:val="99"/>
    <w:unhideWhenUsed/>
    <w:rsid w:val="00DD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EC"/>
  </w:style>
  <w:style w:type="paragraph" w:styleId="Revision">
    <w:name w:val="Revision"/>
    <w:hidden/>
    <w:uiPriority w:val="99"/>
    <w:semiHidden/>
    <w:rsid w:val="00401B8C"/>
    <w:rPr>
      <w:sz w:val="22"/>
      <w:szCs w:val="22"/>
    </w:rPr>
  </w:style>
  <w:style w:type="character" w:styleId="CommentReference">
    <w:name w:val="annotation reference"/>
    <w:basedOn w:val="DefaultParagraphFont"/>
    <w:uiPriority w:val="99"/>
    <w:semiHidden/>
    <w:unhideWhenUsed/>
    <w:rsid w:val="009F544D"/>
    <w:rPr>
      <w:sz w:val="16"/>
      <w:szCs w:val="16"/>
    </w:rPr>
  </w:style>
  <w:style w:type="paragraph" w:styleId="CommentText">
    <w:name w:val="annotation text"/>
    <w:basedOn w:val="Normal"/>
    <w:link w:val="CommentTextChar"/>
    <w:uiPriority w:val="99"/>
    <w:semiHidden/>
    <w:unhideWhenUsed/>
    <w:rsid w:val="009F544D"/>
    <w:pPr>
      <w:spacing w:line="240" w:lineRule="auto"/>
    </w:pPr>
    <w:rPr>
      <w:sz w:val="20"/>
      <w:szCs w:val="20"/>
    </w:rPr>
  </w:style>
  <w:style w:type="character" w:customStyle="1" w:styleId="CommentTextChar">
    <w:name w:val="Comment Text Char"/>
    <w:basedOn w:val="DefaultParagraphFont"/>
    <w:link w:val="CommentText"/>
    <w:uiPriority w:val="99"/>
    <w:semiHidden/>
    <w:rsid w:val="009F544D"/>
  </w:style>
  <w:style w:type="paragraph" w:styleId="CommentSubject">
    <w:name w:val="annotation subject"/>
    <w:basedOn w:val="CommentText"/>
    <w:next w:val="CommentText"/>
    <w:link w:val="CommentSubjectChar"/>
    <w:uiPriority w:val="99"/>
    <w:semiHidden/>
    <w:unhideWhenUsed/>
    <w:rsid w:val="009F544D"/>
    <w:rPr>
      <w:b/>
      <w:bCs/>
    </w:rPr>
  </w:style>
  <w:style w:type="character" w:customStyle="1" w:styleId="CommentSubjectChar">
    <w:name w:val="Comment Subject Char"/>
    <w:basedOn w:val="CommentTextChar"/>
    <w:link w:val="CommentSubject"/>
    <w:uiPriority w:val="99"/>
    <w:semiHidden/>
    <w:rsid w:val="009F5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bensenhause</dc:creator>
  <cp:lastModifiedBy>faculty</cp:lastModifiedBy>
  <cp:revision>4</cp:revision>
  <cp:lastPrinted>2011-02-23T19:52:00Z</cp:lastPrinted>
  <dcterms:created xsi:type="dcterms:W3CDTF">2012-10-04T19:16:00Z</dcterms:created>
  <dcterms:modified xsi:type="dcterms:W3CDTF">2012-10-04T19:20:00Z</dcterms:modified>
</cp:coreProperties>
</file>